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52" w:rsidRPr="00BE777E" w:rsidRDefault="00187AA0" w:rsidP="002E5470">
      <w:pPr>
        <w:pStyle w:val="a3"/>
        <w:spacing w:after="0" w:line="240" w:lineRule="auto"/>
        <w:rPr>
          <w:sz w:val="28"/>
          <w:szCs w:val="28"/>
        </w:rPr>
      </w:pPr>
      <w:r w:rsidRPr="00BE777E">
        <w:rPr>
          <w:sz w:val="28"/>
          <w:szCs w:val="28"/>
        </w:rPr>
        <w:t xml:space="preserve">Информация </w:t>
      </w:r>
    </w:p>
    <w:p w:rsidR="00187AA0" w:rsidRPr="00BE777E" w:rsidRDefault="00187AA0" w:rsidP="002E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7E">
        <w:rPr>
          <w:rFonts w:ascii="Times New Roman" w:hAnsi="Times New Roman" w:cs="Times New Roman"/>
          <w:b/>
          <w:sz w:val="28"/>
          <w:szCs w:val="28"/>
        </w:rPr>
        <w:t>о результатах финансово-экономической экспертизы проекта</w:t>
      </w:r>
    </w:p>
    <w:p w:rsidR="00BE777E" w:rsidRPr="00BE777E" w:rsidRDefault="00187AA0" w:rsidP="002E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7E">
        <w:rPr>
          <w:rFonts w:ascii="Times New Roman" w:hAnsi="Times New Roman" w:cs="Times New Roman"/>
          <w:b/>
          <w:sz w:val="28"/>
          <w:szCs w:val="28"/>
        </w:rPr>
        <w:t xml:space="preserve"> постановления Главы городского округа Лыткарино «О внесении </w:t>
      </w:r>
    </w:p>
    <w:p w:rsidR="00187AA0" w:rsidRPr="00BE777E" w:rsidRDefault="00187AA0" w:rsidP="002E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7E">
        <w:rPr>
          <w:rFonts w:ascii="Times New Roman" w:hAnsi="Times New Roman" w:cs="Times New Roman"/>
          <w:b/>
          <w:sz w:val="28"/>
          <w:szCs w:val="28"/>
        </w:rPr>
        <w:t>изменений в муниципальную программу «Культура города Лыткарино»</w:t>
      </w:r>
    </w:p>
    <w:p w:rsidR="00187AA0" w:rsidRDefault="00187AA0" w:rsidP="002E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7E">
        <w:rPr>
          <w:rFonts w:ascii="Times New Roman" w:hAnsi="Times New Roman" w:cs="Times New Roman"/>
          <w:b/>
          <w:sz w:val="28"/>
          <w:szCs w:val="28"/>
        </w:rPr>
        <w:t xml:space="preserve">на 2017-2021 годы» </w:t>
      </w:r>
    </w:p>
    <w:p w:rsidR="00CC0717" w:rsidRPr="00BE777E" w:rsidRDefault="00CC0717" w:rsidP="002E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AA0" w:rsidRPr="00BE777E" w:rsidRDefault="00187AA0" w:rsidP="004367D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777E">
        <w:rPr>
          <w:rFonts w:ascii="Times New Roman" w:hAnsi="Times New Roman" w:cs="Times New Roman"/>
          <w:b/>
          <w:sz w:val="28"/>
          <w:szCs w:val="28"/>
        </w:rPr>
        <w:t>03.10.2019</w:t>
      </w:r>
    </w:p>
    <w:p w:rsidR="00640ECE" w:rsidRDefault="00BE777E" w:rsidP="00640ECE">
      <w:pPr>
        <w:pStyle w:val="a6"/>
      </w:pPr>
      <w:r w:rsidRPr="002B2A4E">
        <w:t>Пред</w:t>
      </w:r>
      <w:r w:rsidR="00187AA0" w:rsidRPr="002B2A4E">
        <w:t xml:space="preserve">ставленным проектом </w:t>
      </w:r>
      <w:r w:rsidR="00252960" w:rsidRPr="002B2A4E">
        <w:t>на основании решения Совета депутатов городского округа Лыткарино от 11.12.2018 №372/43 «Об утверждении бюджета города Лыткарино на 2019 год и на плановый период 2020 и 2021 годов» (с учетом внесенных изменений и дополнений от 26.09.2019 №444/53), предлагается внести</w:t>
      </w:r>
      <w:r w:rsidR="004B75EA">
        <w:t xml:space="preserve"> изменения в м</w:t>
      </w:r>
      <w:r w:rsidRPr="002B2A4E">
        <w:t>униципальную программу «Культура города Лыткарино»</w:t>
      </w:r>
      <w:r w:rsidR="00252960" w:rsidRPr="002B2A4E">
        <w:t xml:space="preserve"> </w:t>
      </w:r>
      <w:r w:rsidR="004B75EA">
        <w:t>на 2017-2021</w:t>
      </w:r>
      <w:r w:rsidR="00465C51">
        <w:t xml:space="preserve"> </w:t>
      </w:r>
      <w:r w:rsidR="004B75EA">
        <w:t xml:space="preserve">годы </w:t>
      </w:r>
      <w:r w:rsidR="00640ECE">
        <w:t xml:space="preserve">в части увеличения расходов текущего года на 12 098,0 тыс. рублей </w:t>
      </w:r>
      <w:r w:rsidR="00640ECE" w:rsidRPr="001537EB">
        <w:t>за счёт перераспределения бюджетных расходов внутри утвержденного бюджета</w:t>
      </w:r>
      <w:r w:rsidR="00010EC4">
        <w:t>,</w:t>
      </w:r>
      <w:r w:rsidR="00640ECE">
        <w:t xml:space="preserve"> по </w:t>
      </w:r>
      <w:r w:rsidR="00010EC4">
        <w:t>следующим направления</w:t>
      </w:r>
      <w:r w:rsidR="00EA1C9C">
        <w:t>м</w:t>
      </w:r>
      <w:r w:rsidR="00640ECE">
        <w:t>:</w:t>
      </w:r>
    </w:p>
    <w:p w:rsidR="00BE777E" w:rsidRPr="002B2A4E" w:rsidRDefault="00C0006D" w:rsidP="00C0006D">
      <w:pPr>
        <w:pStyle w:val="3"/>
        <w:numPr>
          <w:ilvl w:val="0"/>
          <w:numId w:val="3"/>
        </w:numPr>
        <w:spacing w:after="0" w:line="24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777E" w:rsidRPr="002B2A4E">
        <w:rPr>
          <w:sz w:val="28"/>
          <w:szCs w:val="28"/>
        </w:rPr>
        <w:t xml:space="preserve">по подпрограмме </w:t>
      </w:r>
      <w:r w:rsidR="00BE777E" w:rsidRPr="002B2A4E">
        <w:rPr>
          <w:sz w:val="28"/>
          <w:szCs w:val="28"/>
          <w:lang w:val="en-US"/>
        </w:rPr>
        <w:t>II</w:t>
      </w:r>
      <w:r w:rsidR="00BE777E" w:rsidRPr="002B2A4E">
        <w:rPr>
          <w:sz w:val="28"/>
          <w:szCs w:val="28"/>
        </w:rPr>
        <w:t xml:space="preserve"> «Организация досуга, предоставление услуг в сфере культуры и доступа к музейным фондам, развитие образования в сфере культуры и искусства в городе Лыткарино»:</w:t>
      </w:r>
    </w:p>
    <w:p w:rsidR="00BE777E" w:rsidRPr="002B2A4E" w:rsidRDefault="00BE777E" w:rsidP="004367D5">
      <w:pPr>
        <w:pStyle w:val="2"/>
        <w:spacing w:line="240" w:lineRule="auto"/>
        <w:ind w:left="142"/>
        <w:rPr>
          <w:szCs w:val="28"/>
        </w:rPr>
      </w:pPr>
      <w:r w:rsidRPr="002B2A4E">
        <w:rPr>
          <w:szCs w:val="28"/>
        </w:rPr>
        <w:t>- расходы по мероприятию «Выделение средств субсидии на выполнение муниципального задания МУ ДК «Мир» увеличить на 4 684,0 тыс.рублей;</w:t>
      </w:r>
    </w:p>
    <w:p w:rsidR="00BE777E" w:rsidRPr="002B2A4E" w:rsidRDefault="00BE777E" w:rsidP="004367D5">
      <w:pPr>
        <w:pStyle w:val="2"/>
        <w:spacing w:line="240" w:lineRule="auto"/>
        <w:ind w:left="142"/>
        <w:rPr>
          <w:szCs w:val="28"/>
        </w:rPr>
      </w:pPr>
      <w:r w:rsidRPr="002B2A4E">
        <w:rPr>
          <w:szCs w:val="28"/>
        </w:rPr>
        <w:t>- расходы по мероприятию «Выделение средств субсидии на выполнение муниципального задания МУ ДК «Центр молодежи» увеличить на 2 944,0 тыс.рублей;</w:t>
      </w:r>
    </w:p>
    <w:p w:rsidR="00BE777E" w:rsidRPr="002B2A4E" w:rsidRDefault="00BE777E" w:rsidP="004367D5">
      <w:pPr>
        <w:pStyle w:val="2"/>
        <w:spacing w:line="240" w:lineRule="auto"/>
        <w:ind w:left="142"/>
        <w:rPr>
          <w:szCs w:val="28"/>
        </w:rPr>
      </w:pPr>
      <w:r w:rsidRPr="002B2A4E">
        <w:rPr>
          <w:szCs w:val="28"/>
        </w:rPr>
        <w:t>- расходы по мероприятию «Выделение средств субсидии на выполнение муниципального задания    МУ «ЛИКМ» увеличить на 1 340,0 тыс.рублей;</w:t>
      </w:r>
    </w:p>
    <w:p w:rsidR="00BE777E" w:rsidRPr="002B2A4E" w:rsidRDefault="00BE777E" w:rsidP="004367D5">
      <w:pPr>
        <w:pStyle w:val="2"/>
        <w:spacing w:line="240" w:lineRule="auto"/>
        <w:ind w:left="142"/>
        <w:rPr>
          <w:szCs w:val="28"/>
        </w:rPr>
      </w:pPr>
      <w:r w:rsidRPr="002B2A4E">
        <w:rPr>
          <w:szCs w:val="28"/>
        </w:rPr>
        <w:t>- расходы по мероприятию «Выделение средств субсидии на выполнение муниципального задания МУ «ЦБС»  увеличить на 3 080,0 тыс.рублей.</w:t>
      </w:r>
    </w:p>
    <w:p w:rsidR="00BE777E" w:rsidRPr="002B2A4E" w:rsidRDefault="00F85510" w:rsidP="00F85510">
      <w:pPr>
        <w:pStyle w:val="a5"/>
        <w:numPr>
          <w:ilvl w:val="0"/>
          <w:numId w:val="2"/>
        </w:num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777E" w:rsidRPr="002B2A4E">
        <w:rPr>
          <w:sz w:val="28"/>
          <w:szCs w:val="28"/>
        </w:rPr>
        <w:t xml:space="preserve">по подпрограмме </w:t>
      </w:r>
      <w:r w:rsidR="00BE777E" w:rsidRPr="002B2A4E">
        <w:rPr>
          <w:sz w:val="28"/>
          <w:szCs w:val="28"/>
          <w:lang w:val="en-US"/>
        </w:rPr>
        <w:t>VI</w:t>
      </w:r>
      <w:r w:rsidR="00BE777E" w:rsidRPr="002B2A4E">
        <w:rPr>
          <w:sz w:val="28"/>
          <w:szCs w:val="28"/>
        </w:rPr>
        <w:t xml:space="preserve"> «Проведение культурно-массовых и праздничных мероприятий в сфере культуры в городе Лыткарино» расходы на погашение кредиторской задолженности увеличить на 50 тыс.рублей в рамках основного мероприятия «Проведение культурно-массовых и праздничных мероприятий в сфере культуры в городе Лыткарино». </w:t>
      </w:r>
    </w:p>
    <w:p w:rsidR="00A53053" w:rsidRPr="002B2A4E" w:rsidRDefault="00BE777E" w:rsidP="00F85510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B2A4E">
        <w:rPr>
          <w:rFonts w:ascii="Times New Roman" w:hAnsi="Times New Roman" w:cs="Times New Roman"/>
          <w:sz w:val="28"/>
          <w:szCs w:val="28"/>
        </w:rPr>
        <w:tab/>
        <w:t>Соответствующие изменения предлагается внести в паспорт Программы, паспорта и перечни мероприятий вышеуказанных подпрограмм.</w:t>
      </w:r>
    </w:p>
    <w:p w:rsidR="00BE777E" w:rsidRPr="002B2A4E" w:rsidRDefault="00BE777E" w:rsidP="00A53053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2A4E">
        <w:rPr>
          <w:rFonts w:ascii="Times New Roman" w:hAnsi="Times New Roman" w:cs="Times New Roman"/>
          <w:sz w:val="28"/>
          <w:szCs w:val="28"/>
        </w:rPr>
        <w:tab/>
      </w:r>
      <w:r w:rsidR="00F85510">
        <w:rPr>
          <w:rFonts w:ascii="Times New Roman" w:hAnsi="Times New Roman" w:cs="Times New Roman"/>
          <w:sz w:val="28"/>
          <w:szCs w:val="28"/>
        </w:rPr>
        <w:t>Ф</w:t>
      </w:r>
      <w:r w:rsidR="002B2A4E">
        <w:rPr>
          <w:rFonts w:ascii="Times New Roman" w:hAnsi="Times New Roman" w:cs="Times New Roman"/>
          <w:sz w:val="28"/>
          <w:szCs w:val="28"/>
        </w:rPr>
        <w:t>инансово-экономическая экспертиза проведена в установленные сроки и подготовлено заключение №102 от 03.10.2019 года.</w:t>
      </w:r>
      <w:bookmarkStart w:id="0" w:name="_GoBack"/>
      <w:bookmarkEnd w:id="0"/>
    </w:p>
    <w:sectPr w:rsidR="00BE777E" w:rsidRPr="002B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B34C6"/>
    <w:multiLevelType w:val="hybridMultilevel"/>
    <w:tmpl w:val="832CB6C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27838A5"/>
    <w:multiLevelType w:val="hybridMultilevel"/>
    <w:tmpl w:val="8D74023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76FA23B8"/>
    <w:multiLevelType w:val="hybridMultilevel"/>
    <w:tmpl w:val="67C2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C6"/>
    <w:rsid w:val="00010EC4"/>
    <w:rsid w:val="00077457"/>
    <w:rsid w:val="000A7673"/>
    <w:rsid w:val="00187AA0"/>
    <w:rsid w:val="001B7AC6"/>
    <w:rsid w:val="00252960"/>
    <w:rsid w:val="002B2A4E"/>
    <w:rsid w:val="002E5470"/>
    <w:rsid w:val="004367D5"/>
    <w:rsid w:val="00465C51"/>
    <w:rsid w:val="004B75EA"/>
    <w:rsid w:val="00640ECE"/>
    <w:rsid w:val="00824B52"/>
    <w:rsid w:val="00A53053"/>
    <w:rsid w:val="00B4036F"/>
    <w:rsid w:val="00BE777E"/>
    <w:rsid w:val="00C0006D"/>
    <w:rsid w:val="00CC0717"/>
    <w:rsid w:val="00DF1BD7"/>
    <w:rsid w:val="00EA1C9C"/>
    <w:rsid w:val="00F8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89900-7022-48DD-ACBC-E5A35CD1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7AA0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187AA0"/>
    <w:rPr>
      <w:rFonts w:ascii="Times New Roman" w:hAnsi="Times New Roman" w:cs="Times New Roman"/>
      <w:b/>
      <w:sz w:val="24"/>
      <w:szCs w:val="24"/>
    </w:rPr>
  </w:style>
  <w:style w:type="paragraph" w:styleId="a5">
    <w:name w:val="List Paragraph"/>
    <w:basedOn w:val="a"/>
    <w:uiPriority w:val="34"/>
    <w:qFormat/>
    <w:rsid w:val="00BE7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BE777E"/>
    <w:pPr>
      <w:tabs>
        <w:tab w:val="left" w:pos="142"/>
      </w:tabs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E77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E777E"/>
    <w:pPr>
      <w:tabs>
        <w:tab w:val="left" w:pos="142"/>
      </w:tabs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77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67D5"/>
    <w:pPr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67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2019-10-07T09:52:00Z</cp:lastPrinted>
  <dcterms:created xsi:type="dcterms:W3CDTF">2019-10-29T12:05:00Z</dcterms:created>
  <dcterms:modified xsi:type="dcterms:W3CDTF">2019-10-29T12:05:00Z</dcterms:modified>
</cp:coreProperties>
</file>