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334CDB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334CDB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«Физическая культура и спорт города Лыткарино» на 2017 – 2021 годы»</w:t>
      </w:r>
    </w:p>
    <w:p w:rsidR="00334CDB" w:rsidRDefault="00334CDB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084A83" w:rsidRDefault="00BB4217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84A8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1168D" w:rsidRPr="00084A8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084A8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B3D45" w:rsidRPr="00084A8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1168D" w:rsidRPr="00084A83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964C0" w:rsidRPr="002C3C29" w:rsidRDefault="00F964C0" w:rsidP="002C3C2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217" w:rsidRPr="00BB4217" w:rsidRDefault="00334CDB" w:rsidP="00084A83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проектом на основании решения Совета депутатов </w:t>
      </w:r>
      <w:r w:rsidR="002C3C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55041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11.12.2018 №372/43 «Об утверждении бюджета города Лыткарино на 2019 год и на плановый период 2020 и 2021 годов» </w:t>
      </w:r>
      <w:r w:rsidR="002C3C29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(с учетом внесенных изменений и дополнений от </w:t>
      </w:r>
      <w:r w:rsidR="00BB4217" w:rsidRPr="00BB4217">
        <w:rPr>
          <w:rFonts w:ascii="Times New Roman" w:hAnsi="Times New Roman" w:cs="Times New Roman"/>
          <w:sz w:val="28"/>
          <w:szCs w:val="28"/>
          <w:lang w:eastAsia="ru-RU"/>
        </w:rPr>
        <w:t>28.08.2019 №433/52</w:t>
      </w:r>
      <w:r w:rsidR="002C3C29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), предлагается внести изменения в </w:t>
      </w:r>
      <w:r w:rsidR="00BB4217">
        <w:rPr>
          <w:rFonts w:ascii="Times New Roman" w:hAnsi="Times New Roman" w:cs="Times New Roman"/>
          <w:sz w:val="28"/>
          <w:szCs w:val="28"/>
          <w:lang w:eastAsia="ru-RU"/>
        </w:rPr>
        <w:t>муниципальную п</w:t>
      </w:r>
      <w:r w:rsidR="002C3C29" w:rsidRPr="002C3C29">
        <w:rPr>
          <w:rFonts w:ascii="Times New Roman" w:hAnsi="Times New Roman" w:cs="Times New Roman"/>
          <w:sz w:val="28"/>
          <w:szCs w:val="28"/>
          <w:lang w:eastAsia="ru-RU"/>
        </w:rPr>
        <w:t>рограмму</w:t>
      </w:r>
      <w:r w:rsidR="002C3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C29" w:rsidRPr="002C3C2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 и спорт города Лыткарино» на 2017</w:t>
      </w:r>
      <w:r w:rsidR="00BB42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3C29" w:rsidRPr="002C3C29">
        <w:rPr>
          <w:rFonts w:ascii="Times New Roman" w:hAnsi="Times New Roman" w:cs="Times New Roman"/>
          <w:sz w:val="28"/>
          <w:szCs w:val="28"/>
          <w:lang w:eastAsia="ru-RU"/>
        </w:rPr>
        <w:t>2021 годы»</w:t>
      </w:r>
      <w:r w:rsidR="00084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217" w:rsidRPr="00BB4217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увеличения расходов 2019 года за счет перераспределения средств внутри утвержденного бюджета на погашение кредиторской задолженности 2018 года по основному мероприятию «Обеспечение деятельности муниципальных учреждений» подпрограммы II на 1 564,9 тыс. рублей. </w:t>
      </w:r>
    </w:p>
    <w:p w:rsidR="00BB4217" w:rsidRPr="00BB4217" w:rsidRDefault="00BB4217" w:rsidP="00084A83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217">
        <w:rPr>
          <w:rFonts w:ascii="Times New Roman" w:hAnsi="Times New Roman" w:cs="Times New Roman"/>
          <w:sz w:val="28"/>
          <w:szCs w:val="28"/>
          <w:lang w:eastAsia="ru-RU"/>
        </w:rPr>
        <w:t>Вместе с тем, предлагается произвести внутреннее перераспределение бюджетных средств в разрезе основных мероприятий подпрограмм I и II - сократить расходы, в рамках реализации основного мероприятия «Капитальный ремонт нежилых помещений МБУ «СШ Лыткарино» по адресу: г. Лыткарино, улица Шестакова В.А., стр.2 (Спортивный комплекс «Кристалл»)» подпрограммы I в размере 2 166,5 тыс. рублей и направить их в том же объеме на погашение кредиторской задолженности 2018 года, сложившейся по основному мероприятию «Обеспечение деятельности муниципальных учреждений» п</w:t>
      </w:r>
      <w:bookmarkStart w:id="0" w:name="_GoBack"/>
      <w:bookmarkEnd w:id="0"/>
      <w:r w:rsidRPr="00BB4217">
        <w:rPr>
          <w:rFonts w:ascii="Times New Roman" w:hAnsi="Times New Roman" w:cs="Times New Roman"/>
          <w:sz w:val="28"/>
          <w:szCs w:val="28"/>
          <w:lang w:eastAsia="ru-RU"/>
        </w:rPr>
        <w:t>одпрограммы II.</w:t>
      </w:r>
    </w:p>
    <w:p w:rsidR="00BB4217" w:rsidRPr="00BB4217" w:rsidRDefault="00BB4217" w:rsidP="00084A83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217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изменения предлагается внести в паспорт Программы, паспорта и перечни мероприятий вышеуказанных подпрограмм. </w:t>
      </w:r>
    </w:p>
    <w:p w:rsidR="004C1CE7" w:rsidRPr="002C3C29" w:rsidRDefault="002C3C29" w:rsidP="00084A83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C2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C1CE7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инансово-экономическая экспертиза проведена в установленные сроки и подготовлено заключение № </w:t>
      </w:r>
      <w:r w:rsidR="00BB4217"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="005A111B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CE7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B421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F1511" w:rsidRPr="002C3C2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B421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F1511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="004C1CE7" w:rsidRPr="002C3C29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2C3C29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E7" w:rsidRDefault="00F428E7" w:rsidP="008A0B0E">
      <w:pPr>
        <w:spacing w:after="0" w:line="240" w:lineRule="auto"/>
      </w:pPr>
      <w:r>
        <w:separator/>
      </w:r>
    </w:p>
  </w:endnote>
  <w:endnote w:type="continuationSeparator" w:id="0">
    <w:p w:rsidR="00F428E7" w:rsidRDefault="00F428E7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E7" w:rsidRDefault="00F428E7" w:rsidP="008A0B0E">
      <w:pPr>
        <w:spacing w:after="0" w:line="240" w:lineRule="auto"/>
      </w:pPr>
      <w:r>
        <w:separator/>
      </w:r>
    </w:p>
  </w:footnote>
  <w:footnote w:type="continuationSeparator" w:id="0">
    <w:p w:rsidR="00F428E7" w:rsidRDefault="00F428E7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84A83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C3C29"/>
    <w:rsid w:val="002D381E"/>
    <w:rsid w:val="002D3EC4"/>
    <w:rsid w:val="002E72AD"/>
    <w:rsid w:val="002E7C13"/>
    <w:rsid w:val="003113EA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283A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179EA"/>
    <w:rsid w:val="00622887"/>
    <w:rsid w:val="00623164"/>
    <w:rsid w:val="0062605D"/>
    <w:rsid w:val="00631197"/>
    <w:rsid w:val="00631C61"/>
    <w:rsid w:val="00645CFB"/>
    <w:rsid w:val="006473F8"/>
    <w:rsid w:val="0065274E"/>
    <w:rsid w:val="00655041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3408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AF33A5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B4217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1EDE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28E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ABDA-113A-4181-899D-2D4370F7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2019-10-07T13:26:00Z</cp:lastPrinted>
  <dcterms:created xsi:type="dcterms:W3CDTF">2019-09-25T13:44:00Z</dcterms:created>
  <dcterms:modified xsi:type="dcterms:W3CDTF">2019-10-07T13:26:00Z</dcterms:modified>
</cp:coreProperties>
</file>