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Pr="00FA332C" w:rsidRDefault="00BE6A1F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5F737F"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финансово-экономической </w:t>
      </w: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</w:p>
    <w:p w:rsidR="00FA332C" w:rsidRDefault="00BE6A1F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Главы городского округа </w:t>
      </w:r>
    </w:p>
    <w:p w:rsidR="00FA332C" w:rsidRDefault="00FA332C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муниципальную программу </w:t>
      </w:r>
    </w:p>
    <w:p w:rsidR="00FA332C" w:rsidRPr="00FA332C" w:rsidRDefault="00FA332C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«Культура города Лыткарино» на 2017-2021 годы».</w:t>
      </w:r>
    </w:p>
    <w:p w:rsidR="00B04DB9" w:rsidRDefault="00B04DB9" w:rsidP="00B04DB9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11745" w:rsidRPr="00D97500" w:rsidRDefault="00B04DB9" w:rsidP="00B04DB9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17.12.</w:t>
      </w:r>
      <w:r w:rsidR="000B3D45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A1168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F964C0" w:rsidRPr="00B04DB9" w:rsidRDefault="00F964C0" w:rsidP="00B04DB9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DB9" w:rsidRPr="00B04DB9" w:rsidRDefault="00700860" w:rsidP="00B04DB9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B9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</w:t>
      </w:r>
      <w:r w:rsidR="0017539B" w:rsidRPr="00B04DB9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B04DB9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17539B" w:rsidRPr="00B04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BAF" w:rsidRPr="00B04DB9">
        <w:rPr>
          <w:rFonts w:ascii="Times New Roman" w:hAnsi="Times New Roman" w:cs="Times New Roman"/>
          <w:sz w:val="28"/>
          <w:szCs w:val="28"/>
          <w:lang w:eastAsia="ru-RU"/>
        </w:rPr>
        <w:t>на основании решения Совета депутатов</w:t>
      </w:r>
      <w:r w:rsidR="00D939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57BAF" w:rsidRPr="00B04DB9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D93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93940">
        <w:rPr>
          <w:rFonts w:ascii="Times New Roman" w:hAnsi="Times New Roman" w:cs="Times New Roman"/>
          <w:sz w:val="28"/>
          <w:szCs w:val="28"/>
          <w:lang w:eastAsia="ru-RU"/>
        </w:rPr>
        <w:t>о.</w:t>
      </w:r>
      <w:r w:rsidR="00057BAF" w:rsidRPr="00B04DB9">
        <w:rPr>
          <w:rFonts w:ascii="Times New Roman" w:hAnsi="Times New Roman" w:cs="Times New Roman"/>
          <w:sz w:val="28"/>
          <w:szCs w:val="28"/>
          <w:lang w:eastAsia="ru-RU"/>
        </w:rPr>
        <w:t xml:space="preserve">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</w:t>
      </w:r>
      <w:r w:rsidR="00B04DB9" w:rsidRPr="00B04DB9">
        <w:rPr>
          <w:rFonts w:ascii="Times New Roman" w:hAnsi="Times New Roman" w:cs="Times New Roman"/>
          <w:sz w:val="28"/>
          <w:szCs w:val="28"/>
          <w:lang w:eastAsia="ru-RU"/>
        </w:rPr>
        <w:t>05.12.2019 №473/56</w:t>
      </w:r>
      <w:r w:rsidR="00057BAF" w:rsidRPr="00B04DB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B2D91" w:rsidRPr="00B04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57BAF" w:rsidRPr="00B04DB9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муниципальную программу </w:t>
      </w:r>
      <w:r w:rsidR="00FA332C" w:rsidRPr="00B04DB9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города Лыткарино» на 2017-2021 годы» </w:t>
      </w:r>
      <w:r w:rsidR="00B04DB9" w:rsidRPr="00B04DB9">
        <w:rPr>
          <w:rFonts w:ascii="Times New Roman" w:hAnsi="Times New Roman" w:cs="Times New Roman"/>
          <w:sz w:val="28"/>
          <w:szCs w:val="28"/>
          <w:lang w:eastAsia="ru-RU"/>
        </w:rPr>
        <w:t>в части увеличения бюджетных ассигнований 2019 года на 10 715,4 тыс. рублей, в том числе по основным мероприятиям:</w:t>
      </w:r>
    </w:p>
    <w:p w:rsidR="00B04DB9" w:rsidRPr="00B04DB9" w:rsidRDefault="00B04DB9" w:rsidP="00B04DB9">
      <w:pPr>
        <w:pStyle w:val="af0"/>
        <w:numPr>
          <w:ilvl w:val="0"/>
          <w:numId w:val="32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B9">
        <w:rPr>
          <w:rFonts w:ascii="Times New Roman" w:hAnsi="Times New Roman" w:cs="Times New Roman"/>
          <w:sz w:val="28"/>
          <w:szCs w:val="28"/>
          <w:lang w:eastAsia="ru-RU"/>
        </w:rPr>
        <w:t>«Выделение средств субсидий на выполнение муниципального задания» подпрограммы II «Организация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Лыткарино» в размере 10 502,8 тыс. рублей, из них 489,4 тыс. рублей на погашение кредиторской задолженности 2018 года;</w:t>
      </w:r>
    </w:p>
    <w:p w:rsidR="00B04DB9" w:rsidRPr="00B04DB9" w:rsidRDefault="00B04DB9" w:rsidP="00B04DB9">
      <w:pPr>
        <w:pStyle w:val="af0"/>
        <w:numPr>
          <w:ilvl w:val="0"/>
          <w:numId w:val="32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B9">
        <w:rPr>
          <w:rFonts w:ascii="Times New Roman" w:hAnsi="Times New Roman" w:cs="Times New Roman"/>
          <w:sz w:val="28"/>
          <w:szCs w:val="28"/>
          <w:lang w:eastAsia="ru-RU"/>
        </w:rPr>
        <w:t>«Проведение культурно-массовых и праздничных мероприятий в сфере культуры в городе Лыткарино» подпрограммы VI «Проведение культурно-массовых и праздничных мероприятий в сфере культуры в городе Лыткарино» в размере 16,6 тыс. рублей;</w:t>
      </w:r>
    </w:p>
    <w:p w:rsidR="00B04DB9" w:rsidRPr="00B04DB9" w:rsidRDefault="00B04DB9" w:rsidP="00B04DB9">
      <w:pPr>
        <w:pStyle w:val="af0"/>
        <w:numPr>
          <w:ilvl w:val="0"/>
          <w:numId w:val="32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B9">
        <w:rPr>
          <w:rFonts w:ascii="Times New Roman" w:hAnsi="Times New Roman" w:cs="Times New Roman"/>
          <w:sz w:val="28"/>
          <w:szCs w:val="28"/>
          <w:lang w:eastAsia="ru-RU"/>
        </w:rPr>
        <w:t>«Обеспечение деятельности казенных учреждений» подпрограммы VII «Обеспечивающая подпрограмма» в объеме 196,0 тыс. рублей.</w:t>
      </w:r>
    </w:p>
    <w:p w:rsidR="00B04DB9" w:rsidRPr="00B04DB9" w:rsidRDefault="00B04DB9" w:rsidP="00B04DB9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B9">
        <w:rPr>
          <w:rFonts w:ascii="Times New Roman" w:hAnsi="Times New Roman" w:cs="Times New Roman"/>
          <w:sz w:val="28"/>
          <w:szCs w:val="28"/>
          <w:lang w:eastAsia="ru-RU"/>
        </w:rPr>
        <w:t>Кроме того, представленным проектом предлагается произвести внутреннее перераспределение бюджетных средств в разрезе основных мероприятий подпрограмм V и VI - в размере 50,0 тыс. рублей - сократить расходы, предусмотренные на реализацию мероприятия «Проведение мероприятий по подпрограмме Истоки» подпрограммы V и направить их в том же объеме на реализацию мероприятия «Проведение культурно-массовых и праздничных мероприятий в сфере культуры в городе Лыткарино» подпрограммы VI.</w:t>
      </w:r>
    </w:p>
    <w:p w:rsidR="00B04DB9" w:rsidRPr="00B04DB9" w:rsidRDefault="00B04DB9" w:rsidP="00B04DB9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B9">
        <w:rPr>
          <w:rFonts w:ascii="Times New Roman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паспорта и перечни мероприятий вышеуказанных подпрограмм.</w:t>
      </w:r>
    </w:p>
    <w:p w:rsidR="004C1CE7" w:rsidRPr="00B04DB9" w:rsidRDefault="004C1CE7" w:rsidP="00B04DB9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B9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B04DB9" w:rsidRPr="00B04DB9">
        <w:rPr>
          <w:rFonts w:ascii="Times New Roman" w:hAnsi="Times New Roman" w:cs="Times New Roman"/>
          <w:sz w:val="28"/>
          <w:szCs w:val="28"/>
          <w:lang w:eastAsia="ru-RU"/>
        </w:rPr>
        <w:t>134</w:t>
      </w:r>
      <w:r w:rsidR="005A111B" w:rsidRPr="00B04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4DB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04DB9" w:rsidRPr="00B04DB9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7F1511" w:rsidRPr="00B04D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4DB9" w:rsidRPr="00B04DB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F1511" w:rsidRPr="00B04DB9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B04DB9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B04DB9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0B" w:rsidRDefault="001D580B" w:rsidP="008A0B0E">
      <w:pPr>
        <w:spacing w:after="0" w:line="240" w:lineRule="auto"/>
      </w:pPr>
      <w:r>
        <w:separator/>
      </w:r>
    </w:p>
  </w:endnote>
  <w:endnote w:type="continuationSeparator" w:id="0">
    <w:p w:rsidR="001D580B" w:rsidRDefault="001D580B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0B" w:rsidRDefault="001D580B" w:rsidP="008A0B0E">
      <w:pPr>
        <w:spacing w:after="0" w:line="240" w:lineRule="auto"/>
      </w:pPr>
      <w:r>
        <w:separator/>
      </w:r>
    </w:p>
  </w:footnote>
  <w:footnote w:type="continuationSeparator" w:id="0">
    <w:p w:rsidR="001D580B" w:rsidRDefault="001D580B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94C5B"/>
    <w:multiLevelType w:val="hybridMultilevel"/>
    <w:tmpl w:val="ED4E559E"/>
    <w:lvl w:ilvl="0" w:tplc="341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31900F46"/>
    <w:multiLevelType w:val="hybridMultilevel"/>
    <w:tmpl w:val="347E4AE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903B86"/>
    <w:multiLevelType w:val="hybridMultilevel"/>
    <w:tmpl w:val="93A4A34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2713A9"/>
    <w:multiLevelType w:val="hybridMultilevel"/>
    <w:tmpl w:val="E7CAE61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27"/>
  </w:num>
  <w:num w:numId="7">
    <w:abstractNumId w:val="18"/>
  </w:num>
  <w:num w:numId="8">
    <w:abstractNumId w:val="12"/>
  </w:num>
  <w:num w:numId="9">
    <w:abstractNumId w:val="14"/>
  </w:num>
  <w:num w:numId="10">
    <w:abstractNumId w:val="21"/>
  </w:num>
  <w:num w:numId="11">
    <w:abstractNumId w:val="2"/>
  </w:num>
  <w:num w:numId="12">
    <w:abstractNumId w:val="30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6"/>
  </w:num>
  <w:num w:numId="18">
    <w:abstractNumId w:val="25"/>
  </w:num>
  <w:num w:numId="19">
    <w:abstractNumId w:val="29"/>
  </w:num>
  <w:num w:numId="20">
    <w:abstractNumId w:val="8"/>
  </w:num>
  <w:num w:numId="21">
    <w:abstractNumId w:val="20"/>
  </w:num>
  <w:num w:numId="22">
    <w:abstractNumId w:val="22"/>
  </w:num>
  <w:num w:numId="23">
    <w:abstractNumId w:val="23"/>
  </w:num>
  <w:num w:numId="24">
    <w:abstractNumId w:val="5"/>
  </w:num>
  <w:num w:numId="25">
    <w:abstractNumId w:val="15"/>
  </w:num>
  <w:num w:numId="26">
    <w:abstractNumId w:val="26"/>
  </w:num>
  <w:num w:numId="27">
    <w:abstractNumId w:val="0"/>
  </w:num>
  <w:num w:numId="28">
    <w:abstractNumId w:val="7"/>
  </w:num>
  <w:num w:numId="29">
    <w:abstractNumId w:val="11"/>
  </w:num>
  <w:num w:numId="30">
    <w:abstractNumId w:val="28"/>
  </w:num>
  <w:num w:numId="31">
    <w:abstractNumId w:val="13"/>
  </w:num>
  <w:num w:numId="3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86056"/>
    <w:rsid w:val="001A0540"/>
    <w:rsid w:val="001A6007"/>
    <w:rsid w:val="001A6536"/>
    <w:rsid w:val="001B07E7"/>
    <w:rsid w:val="001B2D91"/>
    <w:rsid w:val="001C397E"/>
    <w:rsid w:val="001D2138"/>
    <w:rsid w:val="001D580B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34F5"/>
    <w:rsid w:val="0027623B"/>
    <w:rsid w:val="0028576B"/>
    <w:rsid w:val="002A266A"/>
    <w:rsid w:val="002C0557"/>
    <w:rsid w:val="002C2C7A"/>
    <w:rsid w:val="002D381E"/>
    <w:rsid w:val="002D3EC4"/>
    <w:rsid w:val="002D689E"/>
    <w:rsid w:val="002E72AD"/>
    <w:rsid w:val="002E7C13"/>
    <w:rsid w:val="003113EA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0860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20F8"/>
    <w:rsid w:val="00B04DB9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A7AAC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940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4398"/>
    <w:rsid w:val="00E36E10"/>
    <w:rsid w:val="00E41862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332C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B21A-3ECC-4408-9205-08C959BE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2019-04-01T12:14:00Z</cp:lastPrinted>
  <dcterms:created xsi:type="dcterms:W3CDTF">2019-12-21T09:51:00Z</dcterms:created>
  <dcterms:modified xsi:type="dcterms:W3CDTF">2020-01-22T08:08:00Z</dcterms:modified>
</cp:coreProperties>
</file>