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785AD0" w:rsidP="005840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7285" w:rsidRPr="00651A81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результата</w:t>
      </w:r>
      <w:r>
        <w:rPr>
          <w:b/>
          <w:sz w:val="28"/>
          <w:szCs w:val="28"/>
        </w:rPr>
        <w:t>х</w:t>
      </w:r>
      <w:r w:rsidR="00E07285" w:rsidRPr="00651A81">
        <w:rPr>
          <w:b/>
          <w:sz w:val="28"/>
          <w:szCs w:val="28"/>
        </w:rPr>
        <w:t xml:space="preserve">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  <w:r w:rsidR="009236CB" w:rsidRPr="00651A81">
        <w:rPr>
          <w:b/>
          <w:sz w:val="28"/>
          <w:szCs w:val="28"/>
        </w:rPr>
        <w:t xml:space="preserve"> </w:t>
      </w:r>
      <w:r w:rsidR="00584059">
        <w:rPr>
          <w:b/>
          <w:sz w:val="28"/>
          <w:szCs w:val="28"/>
        </w:rPr>
        <w:t>проекта</w:t>
      </w:r>
      <w:r w:rsidR="00584059" w:rsidRPr="00584059">
        <w:rPr>
          <w:b/>
          <w:sz w:val="28"/>
          <w:szCs w:val="28"/>
        </w:rPr>
        <w:t xml:space="preserve"> решения Совета депутатов городского округа Лыткарино «О внесении изменений и дополнений в решение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1A0119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99742E">
        <w:rPr>
          <w:sz w:val="28"/>
          <w:szCs w:val="28"/>
        </w:rPr>
        <w:t>.05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584059" w:rsidRPr="001A1CD1" w:rsidRDefault="00584059" w:rsidP="001A011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1A1CD1"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</w:t>
      </w:r>
      <w:r w:rsidR="00AD702D" w:rsidRPr="001A1CD1">
        <w:rPr>
          <w:sz w:val="28"/>
          <w:szCs w:val="28"/>
        </w:rPr>
        <w:t>ется внести следующие изменения.</w:t>
      </w:r>
    </w:p>
    <w:p w:rsidR="001A0119" w:rsidRPr="001A1CD1" w:rsidRDefault="00584059" w:rsidP="001A011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Общий объем доходов бюджета в 2020 году сократить на 247 785,0 тыс. рублей.</w:t>
      </w:r>
    </w:p>
    <w:p w:rsidR="00584059" w:rsidRPr="001A1CD1" w:rsidRDefault="00584059" w:rsidP="001A011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Общий объем доходов бюджета планового периода 2021-2022 годов предлагается увеличить за счет средств межбюджетных трансфертов в 2021 году на 177 267,0 тыс. рублей, в 2022 году на 130 529,0 тыс. рублей.</w:t>
      </w:r>
    </w:p>
    <w:p w:rsidR="00584059" w:rsidRPr="001A1CD1" w:rsidRDefault="00584059" w:rsidP="001A0119">
      <w:pPr>
        <w:spacing w:line="276" w:lineRule="auto"/>
        <w:ind w:firstLine="709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Общий объем расходов бюджета в 2020 году предлагается сократить на объем планируемых к сокращению доходов в сумме 247 785,0 тыс. рублей</w:t>
      </w:r>
      <w:r w:rsidR="00AD702D" w:rsidRPr="001A1CD1">
        <w:rPr>
          <w:sz w:val="28"/>
          <w:szCs w:val="28"/>
        </w:rPr>
        <w:t>.</w:t>
      </w:r>
    </w:p>
    <w:p w:rsidR="00AD702D" w:rsidRPr="001A1CD1" w:rsidRDefault="00AD702D" w:rsidP="001A011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Общий объем расходов бюджета в плановом периоде 2021-2022 годов предлагается увеличить на объем планируемых поступлений межбюджетных трансфертов в 2021 году в размере 177 267,0 тыс. рублей, в 2022 году в объеме 130 529,0 тыс. рублей.</w:t>
      </w:r>
    </w:p>
    <w:p w:rsidR="00584059" w:rsidRPr="001A1CD1" w:rsidRDefault="001A0119" w:rsidP="001A011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Представленным проектом</w:t>
      </w:r>
      <w:r w:rsidR="00AD702D" w:rsidRPr="001A1CD1">
        <w:rPr>
          <w:sz w:val="28"/>
          <w:szCs w:val="28"/>
        </w:rPr>
        <w:t xml:space="preserve"> </w:t>
      </w:r>
      <w:r w:rsidR="00584059" w:rsidRPr="001A1CD1">
        <w:rPr>
          <w:sz w:val="28"/>
          <w:szCs w:val="28"/>
        </w:rPr>
        <w:t>предлагается произвести внутреннее перераспределение средств внутри утвержденного бюджета на 2020 год на общую сумму 9 830,9 тыс. рублей по 7 муниципальным программам.</w:t>
      </w:r>
    </w:p>
    <w:p w:rsidR="00584059" w:rsidRPr="001A1CD1" w:rsidRDefault="00584059" w:rsidP="00584059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Проект решения также предлагает внести изменения в Приложения утвержденного бюджета городского округа и дополнить текстовую часть бюджета полномочиями Финансового управления по приостановлению доведения лимитов бюджетных обязательств до главных распорядителей средств бюджета и отзыву свободных от бюджетных обязательств лимитов по расходам на 2020 год, включенным в перечень расходов бюджета городского округа Лыткарино, утвержденный распоряжением Главы городского округа Лыткарино.</w:t>
      </w:r>
    </w:p>
    <w:p w:rsidR="00584059" w:rsidRPr="001A1CD1" w:rsidRDefault="00584059" w:rsidP="00584059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1A1CD1">
        <w:rPr>
          <w:sz w:val="28"/>
          <w:szCs w:val="28"/>
        </w:rPr>
        <w:t>Изменения, вносимые в представленный проект решения, не противоречат требованиям бюджетного законодательства и рекомендован</w:t>
      </w:r>
      <w:r w:rsidR="00AD702D" w:rsidRPr="001A1CD1">
        <w:rPr>
          <w:sz w:val="28"/>
          <w:szCs w:val="28"/>
        </w:rPr>
        <w:t>ы для утверждения</w:t>
      </w:r>
      <w:r w:rsidRPr="001A1CD1">
        <w:rPr>
          <w:sz w:val="28"/>
          <w:szCs w:val="28"/>
        </w:rPr>
        <w:t>.</w:t>
      </w:r>
    </w:p>
    <w:p w:rsidR="00B84ACD" w:rsidRPr="001A1CD1" w:rsidRDefault="001E4DEA" w:rsidP="00ED618A">
      <w:pPr>
        <w:spacing w:line="276" w:lineRule="auto"/>
        <w:ind w:right="-1" w:firstLine="709"/>
        <w:jc w:val="both"/>
      </w:pPr>
      <w:r w:rsidRPr="001A1CD1">
        <w:rPr>
          <w:sz w:val="28"/>
          <w:szCs w:val="28"/>
        </w:rPr>
        <w:t>Э</w:t>
      </w:r>
      <w:r w:rsidR="008A71EB" w:rsidRPr="001A1CD1">
        <w:rPr>
          <w:sz w:val="28"/>
          <w:szCs w:val="28"/>
        </w:rPr>
        <w:t>кспертиза проведена в установленные срок</w:t>
      </w:r>
      <w:r w:rsidR="00A4284D" w:rsidRPr="001A1CD1">
        <w:rPr>
          <w:sz w:val="28"/>
          <w:szCs w:val="28"/>
        </w:rPr>
        <w:t>и и подготовлено заключение №</w:t>
      </w:r>
      <w:r w:rsidR="00EF6864" w:rsidRPr="001A1CD1">
        <w:rPr>
          <w:sz w:val="28"/>
          <w:szCs w:val="28"/>
        </w:rPr>
        <w:t>5</w:t>
      </w:r>
      <w:r w:rsidR="001A0119" w:rsidRPr="001A1CD1">
        <w:rPr>
          <w:sz w:val="28"/>
          <w:szCs w:val="28"/>
        </w:rPr>
        <w:t>5</w:t>
      </w:r>
      <w:r w:rsidR="008A71EB" w:rsidRPr="001A1CD1">
        <w:rPr>
          <w:sz w:val="28"/>
          <w:szCs w:val="28"/>
        </w:rPr>
        <w:t xml:space="preserve"> от </w:t>
      </w:r>
      <w:r w:rsidR="001A0119" w:rsidRPr="001A1CD1">
        <w:rPr>
          <w:sz w:val="28"/>
          <w:szCs w:val="28"/>
        </w:rPr>
        <w:t>22</w:t>
      </w:r>
      <w:r w:rsidR="0099742E" w:rsidRPr="001A1CD1">
        <w:rPr>
          <w:sz w:val="28"/>
          <w:szCs w:val="28"/>
        </w:rPr>
        <w:t>.05</w:t>
      </w:r>
      <w:r w:rsidR="00FC18A1" w:rsidRPr="001A1CD1">
        <w:rPr>
          <w:sz w:val="28"/>
          <w:szCs w:val="28"/>
        </w:rPr>
        <w:t>.2020.</w:t>
      </w:r>
      <w:bookmarkEnd w:id="0"/>
    </w:p>
    <w:sectPr w:rsidR="00B84ACD" w:rsidRPr="001A1CD1" w:rsidSect="003E6F25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FD" w:rsidRDefault="00F701FD" w:rsidP="003D3661">
      <w:r>
        <w:separator/>
      </w:r>
    </w:p>
  </w:endnote>
  <w:endnote w:type="continuationSeparator" w:id="0">
    <w:p w:rsidR="00F701FD" w:rsidRDefault="00F701FD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FD" w:rsidRDefault="00F701FD" w:rsidP="003D3661">
      <w:r>
        <w:separator/>
      </w:r>
    </w:p>
  </w:footnote>
  <w:footnote w:type="continuationSeparator" w:id="0">
    <w:p w:rsidR="00F701FD" w:rsidRDefault="00F701FD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F6584"/>
    <w:multiLevelType w:val="hybridMultilevel"/>
    <w:tmpl w:val="A71C77DE"/>
    <w:lvl w:ilvl="0" w:tplc="FEA0FD4A">
      <w:start w:val="2020"/>
      <w:numFmt w:val="decimal"/>
      <w:lvlText w:val="%1"/>
      <w:lvlJc w:val="left"/>
      <w:pPr>
        <w:ind w:left="1451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6D68"/>
    <w:rsid w:val="00097AC0"/>
    <w:rsid w:val="000A169A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119"/>
    <w:rsid w:val="001A021D"/>
    <w:rsid w:val="001A1CD1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4DE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25"/>
    <w:rsid w:val="003E6FB4"/>
    <w:rsid w:val="003F05FD"/>
    <w:rsid w:val="003F0CA3"/>
    <w:rsid w:val="003F7AB5"/>
    <w:rsid w:val="0040020F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4059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213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A7966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6F7966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5AD0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9742E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1887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02D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E7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CF65F3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01FD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4AF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584059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4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5D0A-DF31-400F-ACCF-17CAC5F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2020-06-04T14:02:00Z</cp:lastPrinted>
  <dcterms:created xsi:type="dcterms:W3CDTF">2020-06-04T13:49:00Z</dcterms:created>
  <dcterms:modified xsi:type="dcterms:W3CDTF">2020-06-05T10:57:00Z</dcterms:modified>
</cp:coreProperties>
</file>