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99742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8B2AC9" w:rsidRPr="008B2AC9">
        <w:rPr>
          <w:b/>
          <w:sz w:val="28"/>
          <w:szCs w:val="28"/>
        </w:rPr>
        <w:t>распоряжения начальника Финансового управления города Лыткарино «Об утверждении Порядка составления и ведения сводной бюджетной росписи бюджета городского округа Лыткарино Московской области и бюджетных росписей главных распорядителей (распорядителей) средств бюджета городского округа Лыткарино Московской области (главных администраторов источников финансирования дефицита бюджета городского округа Лыткарино Московской области»)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9742E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8B2AC9">
        <w:rPr>
          <w:sz w:val="28"/>
          <w:szCs w:val="28"/>
        </w:rPr>
        <w:t>9</w:t>
      </w:r>
      <w:r>
        <w:rPr>
          <w:sz w:val="28"/>
          <w:szCs w:val="28"/>
        </w:rPr>
        <w:t>.05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8B2AC9" w:rsidRPr="008B2AC9" w:rsidRDefault="008B2AC9" w:rsidP="008B2AC9">
      <w:pPr>
        <w:spacing w:line="276" w:lineRule="auto"/>
        <w:ind w:right="-1" w:firstLine="709"/>
        <w:jc w:val="both"/>
        <w:rPr>
          <w:sz w:val="28"/>
          <w:szCs w:val="28"/>
        </w:rPr>
      </w:pPr>
      <w:r w:rsidRPr="008B2AC9">
        <w:rPr>
          <w:sz w:val="28"/>
          <w:szCs w:val="28"/>
        </w:rPr>
        <w:t>Представленный на экспертизу проект распоряжения начальника Финансового управления города Лыткарино не противоречит требованиям действующего законодатель</w:t>
      </w:r>
      <w:bookmarkStart w:id="0" w:name="_GoBack"/>
      <w:bookmarkEnd w:id="0"/>
      <w:r w:rsidRPr="008B2AC9">
        <w:rPr>
          <w:sz w:val="28"/>
          <w:szCs w:val="28"/>
        </w:rPr>
        <w:t>ства.</w:t>
      </w:r>
    </w:p>
    <w:p w:rsidR="008B2AC9" w:rsidRPr="008B2AC9" w:rsidRDefault="008B2AC9" w:rsidP="008B2AC9">
      <w:pPr>
        <w:spacing w:line="276" w:lineRule="auto"/>
        <w:ind w:right="-1" w:firstLine="709"/>
        <w:jc w:val="both"/>
        <w:rPr>
          <w:sz w:val="28"/>
          <w:szCs w:val="28"/>
        </w:rPr>
      </w:pPr>
      <w:r w:rsidRPr="008B2AC9">
        <w:rPr>
          <w:sz w:val="28"/>
          <w:szCs w:val="28"/>
        </w:rPr>
        <w:t>Предлагаемый к утверждению «Порядок составления и ведения сводной бюджетной росписи бюджета городского округа Лыткарино Московской области и бюджетных росписей главных распорядителей (распорядителей) средств бюджета городского округа Лыткарино Московской области (главных администраторов источников финансирования дефицита бюджета городского округа Лыткарино Московской области») соответствует требованиям ст.217 и 219.1 Бюджетного кодекса РФ, ст.23, 34 «Положения о бюджете и бюджетном процессе в городском округе Лыткарино Московской области», утвержденного решением Совета депутатов города Лыткарино от 01.11.2012 №309/35 (с учетом изменений и дополнений) и рекомендован для утверждения.</w:t>
      </w:r>
    </w:p>
    <w:p w:rsidR="00B84ACD" w:rsidRPr="00FC18A1" w:rsidRDefault="008A71EB" w:rsidP="00ED618A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EF6864">
        <w:rPr>
          <w:sz w:val="28"/>
          <w:szCs w:val="28"/>
        </w:rPr>
        <w:t>5</w:t>
      </w:r>
      <w:r w:rsidR="008B2AC9">
        <w:rPr>
          <w:sz w:val="28"/>
          <w:szCs w:val="28"/>
        </w:rPr>
        <w:t>6</w:t>
      </w:r>
      <w:r w:rsidRPr="008A71EB">
        <w:rPr>
          <w:sz w:val="28"/>
          <w:szCs w:val="28"/>
        </w:rPr>
        <w:t xml:space="preserve"> от </w:t>
      </w:r>
      <w:r w:rsidR="008B2AC9">
        <w:rPr>
          <w:sz w:val="28"/>
          <w:szCs w:val="28"/>
        </w:rPr>
        <w:t>25</w:t>
      </w:r>
      <w:r w:rsidR="0099742E">
        <w:rPr>
          <w:sz w:val="28"/>
          <w:szCs w:val="28"/>
        </w:rPr>
        <w:t>.05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2C" w:rsidRDefault="00BF2A2C" w:rsidP="003D3661">
      <w:r>
        <w:separator/>
      </w:r>
    </w:p>
  </w:endnote>
  <w:endnote w:type="continuationSeparator" w:id="0">
    <w:p w:rsidR="00BF2A2C" w:rsidRDefault="00BF2A2C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2C" w:rsidRDefault="00BF2A2C" w:rsidP="003D3661">
      <w:r>
        <w:separator/>
      </w:r>
    </w:p>
  </w:footnote>
  <w:footnote w:type="continuationSeparator" w:id="0">
    <w:p w:rsidR="00BF2A2C" w:rsidRDefault="00BF2A2C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6D68"/>
    <w:rsid w:val="00097AC0"/>
    <w:rsid w:val="000A169A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020F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A7966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6F7966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2AC9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882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9742E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BF2A2C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CF65F3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0C12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4AF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17D9-86DB-4851-8BB2-429AAEDB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2020-06-04T13:38:00Z</cp:lastPrinted>
  <dcterms:created xsi:type="dcterms:W3CDTF">2020-06-04T14:06:00Z</dcterms:created>
  <dcterms:modified xsi:type="dcterms:W3CDTF">2020-06-04T14:08:00Z</dcterms:modified>
</cp:coreProperties>
</file>