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96243">
      <w:pPr>
        <w:pStyle w:val="Default"/>
        <w:tabs>
          <w:tab w:val="left" w:pos="426"/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представлениям по итогам проведения контрольного мероприятия «Проверка </w:t>
      </w:r>
      <w:r w:rsidR="00717887">
        <w:rPr>
          <w:rFonts w:eastAsiaTheme="minorHAnsi"/>
          <w:sz w:val="28"/>
          <w:szCs w:val="28"/>
          <w:lang w:eastAsia="en-US"/>
        </w:rPr>
        <w:t>расходования бюджетных средств на реализацию отдельных мероприятий подпрограммы «Комфортная городская среда» государственной программы Московской области «Формирование современной комфортной городской среды» в 2019 году</w:t>
      </w:r>
      <w:r w:rsidR="00671383">
        <w:rPr>
          <w:rFonts w:eastAsiaTheme="minorHAnsi"/>
          <w:sz w:val="28"/>
          <w:szCs w:val="28"/>
          <w:lang w:eastAsia="en-US"/>
        </w:rPr>
        <w:t>»</w:t>
      </w:r>
      <w:r w:rsidR="00717887">
        <w:rPr>
          <w:rFonts w:eastAsiaTheme="minorHAnsi"/>
          <w:sz w:val="28"/>
          <w:szCs w:val="28"/>
          <w:lang w:eastAsia="en-US"/>
        </w:rPr>
        <w:t xml:space="preserve"> (параллельно с Контрольно-счетной палатой Московской области»</w:t>
      </w:r>
      <w:r w:rsidR="002C2120">
        <w:rPr>
          <w:rFonts w:eastAsiaTheme="minorHAnsi"/>
          <w:sz w:val="28"/>
          <w:szCs w:val="28"/>
          <w:lang w:eastAsia="en-US"/>
        </w:rPr>
        <w:t>)</w:t>
      </w:r>
      <w:r w:rsidR="00671383">
        <w:rPr>
          <w:rFonts w:eastAsiaTheme="minorHAnsi"/>
          <w:sz w:val="28"/>
          <w:szCs w:val="28"/>
          <w:lang w:eastAsia="en-US"/>
        </w:rPr>
        <w:t>.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B32708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</w:t>
      </w:r>
      <w:r w:rsidR="003867CA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.2020</w:t>
      </w:r>
    </w:p>
    <w:p w:rsidR="001C74A4" w:rsidRDefault="001C74A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Контрольное мероприятие проводилось в 2020 году, объект</w:t>
      </w:r>
      <w:r w:rsidR="0049576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проверки являл</w:t>
      </w:r>
      <w:r w:rsidR="002C2120">
        <w:rPr>
          <w:rFonts w:eastAsiaTheme="minorHAnsi"/>
          <w:sz w:val="28"/>
          <w:szCs w:val="28"/>
          <w:lang w:eastAsia="en-US"/>
        </w:rPr>
        <w:t>ись Администрация городского округа Лыткарино и</w:t>
      </w:r>
      <w:r>
        <w:rPr>
          <w:rFonts w:eastAsiaTheme="minorHAnsi"/>
          <w:sz w:val="28"/>
          <w:szCs w:val="28"/>
          <w:lang w:eastAsia="en-US"/>
        </w:rPr>
        <w:t xml:space="preserve"> Управление жилищно-коммунального хозяйства и развития городской инфраструктуры г. Лытка</w:t>
      </w:r>
      <w:r w:rsidR="00FD1B49">
        <w:rPr>
          <w:rFonts w:eastAsiaTheme="minorHAnsi"/>
          <w:sz w:val="28"/>
          <w:szCs w:val="28"/>
          <w:lang w:eastAsia="en-US"/>
        </w:rPr>
        <w:t>рино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29C7" w:rsidRDefault="002079C5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="00495763">
        <w:rPr>
          <w:rFonts w:eastAsiaTheme="minorHAnsi"/>
          <w:sz w:val="28"/>
          <w:szCs w:val="28"/>
          <w:lang w:eastAsia="en-US"/>
        </w:rPr>
        <w:t xml:space="preserve">проверки Управления ЖКХ и РГИ г. Лыткарино в адрес начальника </w:t>
      </w:r>
      <w:proofErr w:type="gramStart"/>
      <w:r w:rsidR="00495763">
        <w:rPr>
          <w:rFonts w:eastAsiaTheme="minorHAnsi"/>
          <w:sz w:val="28"/>
          <w:szCs w:val="28"/>
          <w:lang w:eastAsia="en-US"/>
        </w:rPr>
        <w:t>управления  было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9031D">
        <w:rPr>
          <w:rFonts w:eastAsiaTheme="minorHAnsi"/>
          <w:sz w:val="28"/>
          <w:szCs w:val="28"/>
          <w:lang w:eastAsia="en-US"/>
        </w:rPr>
        <w:t xml:space="preserve"> направлено Представление </w:t>
      </w:r>
      <w:r w:rsidR="002C2120">
        <w:rPr>
          <w:rFonts w:eastAsiaTheme="minorHAnsi"/>
          <w:sz w:val="28"/>
          <w:szCs w:val="28"/>
          <w:lang w:eastAsia="en-US"/>
        </w:rPr>
        <w:t xml:space="preserve">от 21.08.2020 </w:t>
      </w:r>
      <w:r>
        <w:rPr>
          <w:rFonts w:eastAsiaTheme="minorHAnsi"/>
          <w:sz w:val="28"/>
          <w:szCs w:val="28"/>
          <w:lang w:eastAsia="en-US"/>
        </w:rPr>
        <w:t xml:space="preserve">№6, в котором содержалось 4 </w:t>
      </w:r>
      <w:r w:rsidR="000E320A">
        <w:rPr>
          <w:rFonts w:eastAsiaTheme="minorHAnsi"/>
          <w:sz w:val="28"/>
          <w:szCs w:val="28"/>
          <w:lang w:eastAsia="en-US"/>
        </w:rPr>
        <w:t xml:space="preserve">предложения </w:t>
      </w:r>
      <w:r>
        <w:rPr>
          <w:rFonts w:eastAsiaTheme="minorHAnsi"/>
          <w:sz w:val="28"/>
          <w:szCs w:val="28"/>
          <w:lang w:eastAsia="en-US"/>
        </w:rPr>
        <w:t xml:space="preserve"> по устранению выявленных нарушений и недостатков.</w:t>
      </w:r>
    </w:p>
    <w:p w:rsidR="00C246BE" w:rsidRDefault="00C246BE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15.09.2020 КСП </w:t>
      </w:r>
      <w:proofErr w:type="spellStart"/>
      <w:r>
        <w:rPr>
          <w:rFonts w:eastAsiaTheme="minorHAnsi"/>
          <w:sz w:val="28"/>
          <w:szCs w:val="28"/>
          <w:lang w:eastAsia="en-US"/>
        </w:rPr>
        <w:t>г.о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Лыткарино получен ответ от Управления ЖКХ и РГИ г. Лыткарино, в котором сообщалось о принятых мерах по Представлению. </w:t>
      </w:r>
    </w:p>
    <w:p w:rsidR="001C74A4" w:rsidRDefault="001C74A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Управлением ЖКХ и РГИ г. Лыткарино реализованы 3 предложения КСП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495763">
        <w:rPr>
          <w:rFonts w:eastAsiaTheme="minorHAnsi"/>
          <w:sz w:val="28"/>
          <w:szCs w:val="28"/>
          <w:lang w:eastAsia="en-US"/>
        </w:rPr>
        <w:t>.о</w:t>
      </w:r>
      <w:proofErr w:type="spellEnd"/>
      <w:r w:rsidR="0049576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Лыткарино в полном объеме. </w:t>
      </w:r>
    </w:p>
    <w:p w:rsidR="00992ECE" w:rsidRDefault="00AE18D8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Одно предложение исполнено </w:t>
      </w:r>
      <w:r w:rsidR="001A2A70">
        <w:rPr>
          <w:rFonts w:eastAsiaTheme="minorHAnsi"/>
          <w:sz w:val="28"/>
          <w:szCs w:val="28"/>
          <w:lang w:eastAsia="en-US"/>
        </w:rPr>
        <w:t xml:space="preserve">не полностью,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18FF">
        <w:rPr>
          <w:rFonts w:eastAsiaTheme="minorHAnsi"/>
          <w:sz w:val="28"/>
          <w:szCs w:val="28"/>
          <w:lang w:eastAsia="en-US"/>
        </w:rPr>
        <w:t xml:space="preserve">возмещен </w:t>
      </w:r>
      <w:r w:rsidR="00FD1BAC">
        <w:rPr>
          <w:rFonts w:eastAsiaTheme="minorHAnsi"/>
          <w:sz w:val="28"/>
          <w:szCs w:val="28"/>
          <w:lang w:eastAsia="en-US"/>
        </w:rPr>
        <w:t xml:space="preserve">частично </w:t>
      </w:r>
      <w:bookmarkStart w:id="0" w:name="_GoBack"/>
      <w:bookmarkEnd w:id="0"/>
      <w:r w:rsidR="001A2A70">
        <w:rPr>
          <w:rFonts w:eastAsiaTheme="minorHAnsi"/>
          <w:sz w:val="28"/>
          <w:szCs w:val="28"/>
          <w:lang w:eastAsia="en-US"/>
        </w:rPr>
        <w:t xml:space="preserve">  </w:t>
      </w:r>
      <w:r w:rsidR="00187781">
        <w:rPr>
          <w:rFonts w:eastAsiaTheme="minorHAnsi"/>
          <w:sz w:val="28"/>
          <w:szCs w:val="28"/>
          <w:lang w:eastAsia="en-US"/>
        </w:rPr>
        <w:t xml:space="preserve"> </w:t>
      </w:r>
      <w:r w:rsidR="00A04C76">
        <w:rPr>
          <w:rFonts w:eastAsiaTheme="minorHAnsi"/>
          <w:sz w:val="28"/>
          <w:szCs w:val="28"/>
          <w:lang w:eastAsia="en-US"/>
        </w:rPr>
        <w:t>ущерб в бюджет городского округа Лыткарино в ра</w:t>
      </w:r>
      <w:r>
        <w:rPr>
          <w:rFonts w:eastAsiaTheme="minorHAnsi"/>
          <w:sz w:val="28"/>
          <w:szCs w:val="28"/>
          <w:lang w:eastAsia="en-US"/>
        </w:rPr>
        <w:t>змере 58 072,24 рублей из 147 876,84 рублей.</w:t>
      </w:r>
    </w:p>
    <w:p w:rsidR="000156AB" w:rsidRDefault="00A66FDC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</w:t>
      </w:r>
      <w:r w:rsidR="00F86B06">
        <w:rPr>
          <w:rFonts w:eastAsia="SimSun"/>
          <w:kern w:val="3"/>
          <w:sz w:val="28"/>
          <w:szCs w:val="28"/>
        </w:rPr>
        <w:t xml:space="preserve"> </w:t>
      </w:r>
      <w:r w:rsidR="008A430C">
        <w:rPr>
          <w:rFonts w:eastAsia="SimSun"/>
          <w:kern w:val="3"/>
          <w:sz w:val="28"/>
          <w:szCs w:val="28"/>
        </w:rPr>
        <w:t>Контроль за устранением нарушений продолжается.</w:t>
      </w:r>
      <w:r w:rsidR="000156AB">
        <w:rPr>
          <w:rFonts w:eastAsia="SimSun"/>
          <w:kern w:val="3"/>
          <w:sz w:val="28"/>
          <w:szCs w:val="28"/>
        </w:rPr>
        <w:t xml:space="preserve"> </w:t>
      </w:r>
    </w:p>
    <w:p w:rsidR="000156AB" w:rsidRDefault="006964D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</w:t>
      </w:r>
    </w:p>
    <w:p w:rsidR="006964DD" w:rsidRPr="007F109D" w:rsidRDefault="000156AB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  </w:t>
      </w:r>
      <w:r w:rsidR="006964DD">
        <w:rPr>
          <w:rFonts w:eastAsia="SimSun"/>
          <w:kern w:val="3"/>
          <w:sz w:val="28"/>
          <w:szCs w:val="28"/>
        </w:rPr>
        <w:t xml:space="preserve">  </w:t>
      </w:r>
    </w:p>
    <w:p w:rsidR="00D862BC" w:rsidRPr="00D862BC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  </w:t>
      </w:r>
    </w:p>
    <w:p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B45"/>
    <w:multiLevelType w:val="hybridMultilevel"/>
    <w:tmpl w:val="0554BD62"/>
    <w:lvl w:ilvl="0" w:tplc="F38277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56AB"/>
    <w:rsid w:val="00017B3A"/>
    <w:rsid w:val="000415E4"/>
    <w:rsid w:val="00082FC4"/>
    <w:rsid w:val="0009031D"/>
    <w:rsid w:val="000D27FC"/>
    <w:rsid w:val="000E320A"/>
    <w:rsid w:val="00137907"/>
    <w:rsid w:val="001535A5"/>
    <w:rsid w:val="00153D53"/>
    <w:rsid w:val="001733EB"/>
    <w:rsid w:val="001829C7"/>
    <w:rsid w:val="00187781"/>
    <w:rsid w:val="001A2A70"/>
    <w:rsid w:val="001C74A4"/>
    <w:rsid w:val="0020300A"/>
    <w:rsid w:val="002079C5"/>
    <w:rsid w:val="00226131"/>
    <w:rsid w:val="00284C00"/>
    <w:rsid w:val="00295BBC"/>
    <w:rsid w:val="002A189A"/>
    <w:rsid w:val="002C2120"/>
    <w:rsid w:val="002C6742"/>
    <w:rsid w:val="002D525B"/>
    <w:rsid w:val="002E5BCF"/>
    <w:rsid w:val="00306943"/>
    <w:rsid w:val="00381AB5"/>
    <w:rsid w:val="003867CA"/>
    <w:rsid w:val="00393AF4"/>
    <w:rsid w:val="003E21D9"/>
    <w:rsid w:val="00436809"/>
    <w:rsid w:val="00441718"/>
    <w:rsid w:val="0044798A"/>
    <w:rsid w:val="0046744B"/>
    <w:rsid w:val="00470284"/>
    <w:rsid w:val="00495763"/>
    <w:rsid w:val="004B250A"/>
    <w:rsid w:val="004E3C06"/>
    <w:rsid w:val="00517382"/>
    <w:rsid w:val="00532DEE"/>
    <w:rsid w:val="00552C45"/>
    <w:rsid w:val="00554883"/>
    <w:rsid w:val="00554E83"/>
    <w:rsid w:val="005B18D1"/>
    <w:rsid w:val="006642F6"/>
    <w:rsid w:val="00664EC3"/>
    <w:rsid w:val="00671383"/>
    <w:rsid w:val="006839C0"/>
    <w:rsid w:val="006964DD"/>
    <w:rsid w:val="006C2E01"/>
    <w:rsid w:val="00716891"/>
    <w:rsid w:val="00717887"/>
    <w:rsid w:val="0072622F"/>
    <w:rsid w:val="00737C08"/>
    <w:rsid w:val="0075650B"/>
    <w:rsid w:val="00764FFF"/>
    <w:rsid w:val="00786BF7"/>
    <w:rsid w:val="007B74CA"/>
    <w:rsid w:val="007E6479"/>
    <w:rsid w:val="007F109D"/>
    <w:rsid w:val="007F7B51"/>
    <w:rsid w:val="008135CA"/>
    <w:rsid w:val="00824B00"/>
    <w:rsid w:val="0082597B"/>
    <w:rsid w:val="00835192"/>
    <w:rsid w:val="00850243"/>
    <w:rsid w:val="00851F3D"/>
    <w:rsid w:val="008A430C"/>
    <w:rsid w:val="008C2DBB"/>
    <w:rsid w:val="008C38A3"/>
    <w:rsid w:val="008D3351"/>
    <w:rsid w:val="00940CA7"/>
    <w:rsid w:val="0094251D"/>
    <w:rsid w:val="00954327"/>
    <w:rsid w:val="00955458"/>
    <w:rsid w:val="00976358"/>
    <w:rsid w:val="00982785"/>
    <w:rsid w:val="00992ECE"/>
    <w:rsid w:val="009B7189"/>
    <w:rsid w:val="009F68BE"/>
    <w:rsid w:val="00A04C76"/>
    <w:rsid w:val="00A24855"/>
    <w:rsid w:val="00A47F11"/>
    <w:rsid w:val="00A66FDC"/>
    <w:rsid w:val="00A8484B"/>
    <w:rsid w:val="00A867D7"/>
    <w:rsid w:val="00AB0761"/>
    <w:rsid w:val="00AB2CDB"/>
    <w:rsid w:val="00AE18D8"/>
    <w:rsid w:val="00B03872"/>
    <w:rsid w:val="00B17C1F"/>
    <w:rsid w:val="00B30A59"/>
    <w:rsid w:val="00B32708"/>
    <w:rsid w:val="00B4166F"/>
    <w:rsid w:val="00B47171"/>
    <w:rsid w:val="00B840C4"/>
    <w:rsid w:val="00BB657D"/>
    <w:rsid w:val="00BD4D2C"/>
    <w:rsid w:val="00BE5D7D"/>
    <w:rsid w:val="00C00E10"/>
    <w:rsid w:val="00C21A5A"/>
    <w:rsid w:val="00C246BE"/>
    <w:rsid w:val="00C55D86"/>
    <w:rsid w:val="00C65A18"/>
    <w:rsid w:val="00C72C53"/>
    <w:rsid w:val="00C76BA4"/>
    <w:rsid w:val="00C86D65"/>
    <w:rsid w:val="00C91AB4"/>
    <w:rsid w:val="00C95382"/>
    <w:rsid w:val="00D11C85"/>
    <w:rsid w:val="00D129C2"/>
    <w:rsid w:val="00D22CF9"/>
    <w:rsid w:val="00D541F4"/>
    <w:rsid w:val="00D651C8"/>
    <w:rsid w:val="00D67FEB"/>
    <w:rsid w:val="00D71D22"/>
    <w:rsid w:val="00D77AE9"/>
    <w:rsid w:val="00D862BC"/>
    <w:rsid w:val="00DA04F7"/>
    <w:rsid w:val="00DB3AD9"/>
    <w:rsid w:val="00DD6ED3"/>
    <w:rsid w:val="00E362D2"/>
    <w:rsid w:val="00E36EEF"/>
    <w:rsid w:val="00E53BF9"/>
    <w:rsid w:val="00E914B5"/>
    <w:rsid w:val="00E9582D"/>
    <w:rsid w:val="00E96243"/>
    <w:rsid w:val="00E964D8"/>
    <w:rsid w:val="00EA0C16"/>
    <w:rsid w:val="00EA1106"/>
    <w:rsid w:val="00EA18FF"/>
    <w:rsid w:val="00EC4ED3"/>
    <w:rsid w:val="00EE40CF"/>
    <w:rsid w:val="00EF10AE"/>
    <w:rsid w:val="00EF2E03"/>
    <w:rsid w:val="00F11764"/>
    <w:rsid w:val="00F17846"/>
    <w:rsid w:val="00F2758D"/>
    <w:rsid w:val="00F41127"/>
    <w:rsid w:val="00F440AA"/>
    <w:rsid w:val="00F61122"/>
    <w:rsid w:val="00F82C6E"/>
    <w:rsid w:val="00F86B06"/>
    <w:rsid w:val="00F86CF2"/>
    <w:rsid w:val="00FB3C9A"/>
    <w:rsid w:val="00FC4302"/>
    <w:rsid w:val="00FD1279"/>
    <w:rsid w:val="00FD1B4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4731-335A-4FBE-BB00-EA7FE91B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2020-11-12T15:13:00Z</cp:lastPrinted>
  <dcterms:created xsi:type="dcterms:W3CDTF">2020-06-29T09:38:00Z</dcterms:created>
  <dcterms:modified xsi:type="dcterms:W3CDTF">2020-11-12T15:18:00Z</dcterms:modified>
</cp:coreProperties>
</file>