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AB0AE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CF6772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0415E4">
        <w:rPr>
          <w:sz w:val="28"/>
          <w:szCs w:val="28"/>
        </w:rPr>
        <w:t>.</w:t>
      </w:r>
      <w:r w:rsidR="00AF034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A644B0" w:rsidRPr="000E731A" w:rsidRDefault="00A644B0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</w:t>
      </w:r>
      <w:r w:rsidR="00CF6772" w:rsidRPr="000E731A">
        <w:rPr>
          <w:sz w:val="28"/>
          <w:szCs w:val="28"/>
        </w:rPr>
        <w:t>го округа Лыткарино: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на 2021 год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по доходам – 3 731 539,6 тыс. рублей (в том числе межбюджетные трансферты, получаемые из бюджета Московской области в размере 2 640 294,4 тыс. рублей);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по расходам в сумме 3 737 534,2 тыс. рублей;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с дефицитом в размере 5 994,6 тыс. рублей, что составляет 0,7% к общей сумме доходов без учета безвозмездных поступлений и дополнительного норматива по НДФЛ.</w:t>
      </w:r>
    </w:p>
    <w:p w:rsidR="00CF6772" w:rsidRPr="000E731A" w:rsidRDefault="00CF6772" w:rsidP="000E731A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на 2022 год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по доходам – 2 469 327,0 тыс. рублей (в том числе межбюджетные трансферты, получаемые из бюджета Московской области в размере 1 463 101,1 тыс. рублей);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 xml:space="preserve">по расходам в сумме 2 468 327,0 тыс. рублей, в </w:t>
      </w:r>
      <w:proofErr w:type="spellStart"/>
      <w:r w:rsidRPr="000E731A">
        <w:rPr>
          <w:sz w:val="28"/>
          <w:szCs w:val="28"/>
        </w:rPr>
        <w:t>т.ч</w:t>
      </w:r>
      <w:proofErr w:type="spellEnd"/>
      <w:r w:rsidRPr="000E731A">
        <w:rPr>
          <w:sz w:val="28"/>
          <w:szCs w:val="28"/>
        </w:rPr>
        <w:t>. условно утвержденные расходы в сумме 72 642,7 тыс. рублей;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с профицитом в размере 1 000,0 тыс. рублей.</w:t>
      </w:r>
    </w:p>
    <w:p w:rsidR="00CF6772" w:rsidRPr="000E731A" w:rsidRDefault="00CF6772" w:rsidP="000E731A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на 2023 год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по доходам – 1 809 855,3 тыс. рублей (в том числе межбюджетные трансферты, получаемые из бюджета Московской области в размере 792 627,5 тыс. рублей);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 xml:space="preserve">по расходам в сумме 1 808 555,3 тыс. рублей, в </w:t>
      </w:r>
      <w:proofErr w:type="spellStart"/>
      <w:r w:rsidRPr="000E731A">
        <w:rPr>
          <w:sz w:val="28"/>
          <w:szCs w:val="28"/>
        </w:rPr>
        <w:t>т.ч</w:t>
      </w:r>
      <w:proofErr w:type="spellEnd"/>
      <w:r w:rsidRPr="000E731A">
        <w:rPr>
          <w:sz w:val="28"/>
          <w:szCs w:val="28"/>
        </w:rPr>
        <w:t>. условно утвержденные расходы в сумме 97 342,7 тыс. рублей;</w:t>
      </w:r>
    </w:p>
    <w:p w:rsidR="00CF6772" w:rsidRPr="000E731A" w:rsidRDefault="00CF6772" w:rsidP="000E731A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с профицитом в размере 1 300,0 тыс. рублей.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Общий объем доходов бюджета в 2021 году предлагается скорректировать за счет средств межбюджетных трансфертов, предоставляемых из бюджета Московской области следующим образом: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 сократить на 1 800,0 тыс. рублей. (</w:t>
      </w:r>
      <w:r w:rsidRPr="000E731A">
        <w:rPr>
          <w:i/>
          <w:sz w:val="28"/>
          <w:szCs w:val="28"/>
        </w:rPr>
        <w:t>МП «Развитие и функционирование дорожно-транспортного комплекса» на 2020-2024 годы</w:t>
      </w:r>
      <w:r w:rsidRPr="000E731A">
        <w:rPr>
          <w:sz w:val="28"/>
          <w:szCs w:val="28"/>
        </w:rPr>
        <w:t>);</w:t>
      </w:r>
    </w:p>
    <w:p w:rsidR="00CF6772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lastRenderedPageBreak/>
        <w:t>Общий объем расходов бюджета в 2021 году предлагается увеличить на 8 200,0 тыс. рублей</w:t>
      </w:r>
      <w:r w:rsidR="00E8615A">
        <w:rPr>
          <w:sz w:val="28"/>
          <w:szCs w:val="28"/>
        </w:rPr>
        <w:t xml:space="preserve"> и внести изменения в 9 муниципальных программ и непрограммные расходы</w:t>
      </w:r>
      <w:r w:rsidRPr="000E731A">
        <w:rPr>
          <w:sz w:val="28"/>
          <w:szCs w:val="28"/>
        </w:rPr>
        <w:t>.</w:t>
      </w:r>
    </w:p>
    <w:p w:rsidR="00E8615A" w:rsidRDefault="00E8615A" w:rsidP="00E861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представленным проектом предлагается произвести внутреннее перераспределение средств текущего года внутри утвержденного бюджета в объеме 2 751,1 тыс. рублей в рамках МП «Безопасность и обеспечение безопасности жизнедеятельности населения».</w:t>
      </w:r>
    </w:p>
    <w:p w:rsidR="00CF6772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E731A">
        <w:rPr>
          <w:sz w:val="28"/>
          <w:szCs w:val="28"/>
        </w:rPr>
        <w:t xml:space="preserve">Общий объем расходов бюджета в 2022 и 2023 годах предлагается увеличить </w:t>
      </w:r>
      <w:r w:rsidR="000E731A">
        <w:rPr>
          <w:sz w:val="28"/>
          <w:szCs w:val="28"/>
        </w:rPr>
        <w:t xml:space="preserve">на </w:t>
      </w:r>
      <w:r w:rsidRPr="000E731A">
        <w:rPr>
          <w:sz w:val="28"/>
          <w:szCs w:val="28"/>
        </w:rPr>
        <w:t>357,3 тыс. рублей по каждому году соответственно в рамках МП «Управление имуществом и муниципальными финансами» по основному мероприятию «Создание условий для реализации полномочий органов местного самоуправления» на уплату лизинговых платежей по приобретению транспортного средства.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Представленным проектом предлагается установить верхний предел муниципального долга городского округа Лыткарино: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на 1 января 2022 года в размере 319 842,2 тыс. рублей;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на 1 января 2023 года в размере 318 842,2 тыс. рублей;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на 1 января 2024 года в размере 317 542,2 тыс. рублей;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Предельный объем заимствований городского округа Лыткарино установить в следующих объемах: в течение 2021 года в сумме 639 684,4 тыс. рублей, 2022 года в сумме 62 968,5 тыс. рублей, 2023 года в сумме 125 636,9 тыс. рублей.</w:t>
      </w:r>
    </w:p>
    <w:p w:rsidR="00CF6772" w:rsidRPr="000E731A" w:rsidRDefault="00CF6772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Объем расходов бюджета городского округа Лыткарино на обслуживание муниципального долга городского округа Лыткарино предлагается утвердить на 2021 год в размере 15 332,5 тыс. рублей, на 2022 года в размере 25 000,0 тыс. рублей, на 2023 года в размере 25 000,0 тыс. рублей.</w:t>
      </w:r>
    </w:p>
    <w:p w:rsidR="00A47F11" w:rsidRPr="000E731A" w:rsidRDefault="002415F4" w:rsidP="000E731A">
      <w:pPr>
        <w:spacing w:line="276" w:lineRule="auto"/>
        <w:ind w:firstLine="708"/>
        <w:jc w:val="both"/>
        <w:rPr>
          <w:sz w:val="28"/>
          <w:szCs w:val="28"/>
        </w:rPr>
      </w:pPr>
      <w:r w:rsidRPr="000E731A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CF6772" w:rsidRPr="000E731A">
        <w:rPr>
          <w:sz w:val="28"/>
          <w:szCs w:val="28"/>
        </w:rPr>
        <w:t> 104</w:t>
      </w:r>
      <w:r w:rsidRPr="000E731A">
        <w:rPr>
          <w:sz w:val="28"/>
          <w:szCs w:val="28"/>
        </w:rPr>
        <w:t xml:space="preserve"> от </w:t>
      </w:r>
      <w:r w:rsidR="00CF6772" w:rsidRPr="000E731A">
        <w:rPr>
          <w:sz w:val="28"/>
          <w:szCs w:val="28"/>
        </w:rPr>
        <w:t>22</w:t>
      </w:r>
      <w:r w:rsidR="00637A4F" w:rsidRPr="000E731A">
        <w:rPr>
          <w:sz w:val="28"/>
          <w:szCs w:val="28"/>
        </w:rPr>
        <w:t>.0</w:t>
      </w:r>
      <w:r w:rsidR="00CF6772" w:rsidRPr="000E731A">
        <w:rPr>
          <w:sz w:val="28"/>
          <w:szCs w:val="28"/>
        </w:rPr>
        <w:t>9</w:t>
      </w:r>
      <w:r w:rsidRPr="000E731A">
        <w:rPr>
          <w:sz w:val="28"/>
          <w:szCs w:val="28"/>
        </w:rPr>
        <w:t>.202</w:t>
      </w:r>
      <w:r w:rsidR="00637A4F" w:rsidRPr="000E731A">
        <w:rPr>
          <w:sz w:val="28"/>
          <w:szCs w:val="28"/>
        </w:rPr>
        <w:t>1</w:t>
      </w:r>
      <w:r w:rsidRPr="000E731A">
        <w:rPr>
          <w:sz w:val="28"/>
          <w:szCs w:val="28"/>
        </w:rPr>
        <w:t xml:space="preserve"> года.</w:t>
      </w:r>
      <w:r w:rsidR="000D54AF" w:rsidRPr="000E731A">
        <w:rPr>
          <w:sz w:val="28"/>
          <w:szCs w:val="28"/>
        </w:rPr>
        <w:t xml:space="preserve"> </w:t>
      </w:r>
    </w:p>
    <w:sectPr w:rsidR="00A47F11" w:rsidRPr="000E731A" w:rsidSect="000D54A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0E731A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8615A"/>
    <w:rsid w:val="00E914B5"/>
    <w:rsid w:val="00E9582D"/>
    <w:rsid w:val="00EE40CF"/>
    <w:rsid w:val="00F03A44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2021-03-31T07:38:00Z</cp:lastPrinted>
  <dcterms:created xsi:type="dcterms:W3CDTF">2021-05-19T13:56:00Z</dcterms:created>
  <dcterms:modified xsi:type="dcterms:W3CDTF">2021-09-28T08:14:00Z</dcterms:modified>
</cp:coreProperties>
</file>