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7068306D" w:rsidR="00F11764" w:rsidRPr="00A45C37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C00003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C97B87" w:rsidRPr="00C97B87">
        <w:rPr>
          <w:rFonts w:eastAsiaTheme="minorHAnsi"/>
          <w:sz w:val="28"/>
          <w:szCs w:val="28"/>
          <w:lang w:eastAsia="en-US"/>
        </w:rPr>
        <w:t>Проверка использования муниципальным казённым учреждением городского округа Лыткарино «Ритуал-Сервис Лыткарино» бюджетных средств, предусмотренных в рамках подпрограммы №1 «Профилактика преступлений и иных правонарушений» муниципальной программы г.о. Лыткарино «Безопасность и обеспечение безопасности жизнедеятельности населения» на 2020-2024 годы и иных муниципальных программ, в 2020 году</w:t>
      </w:r>
      <w:r w:rsidRPr="00A45C37">
        <w:rPr>
          <w:rFonts w:eastAsiaTheme="minorHAnsi"/>
          <w:sz w:val="28"/>
          <w:szCs w:val="28"/>
          <w:lang w:eastAsia="en-US"/>
        </w:rPr>
        <w:t>».</w:t>
      </w:r>
    </w:p>
    <w:p w14:paraId="334E24C0" w14:textId="67914DC0" w:rsidR="00F11764" w:rsidRPr="00FC4F3E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C4F3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FC4F3E" w:rsidRPr="00FC4F3E">
        <w:rPr>
          <w:rFonts w:eastAsiaTheme="minorHAnsi"/>
          <w:sz w:val="28"/>
          <w:szCs w:val="28"/>
          <w:lang w:eastAsia="en-US"/>
        </w:rPr>
        <w:t>2</w:t>
      </w:r>
      <w:r w:rsidR="00696AF9" w:rsidRPr="00FC4F3E">
        <w:rPr>
          <w:rFonts w:eastAsiaTheme="minorHAnsi"/>
          <w:sz w:val="28"/>
          <w:szCs w:val="28"/>
          <w:lang w:eastAsia="en-US"/>
        </w:rPr>
        <w:t>3</w:t>
      </w:r>
      <w:r w:rsidRPr="00FC4F3E">
        <w:rPr>
          <w:rFonts w:eastAsiaTheme="minorHAnsi"/>
          <w:sz w:val="28"/>
          <w:szCs w:val="28"/>
          <w:lang w:eastAsia="en-US"/>
        </w:rPr>
        <w:t>.</w:t>
      </w:r>
      <w:r w:rsidR="00534337" w:rsidRPr="00FC4F3E">
        <w:rPr>
          <w:rFonts w:eastAsiaTheme="minorHAnsi"/>
          <w:sz w:val="28"/>
          <w:szCs w:val="28"/>
          <w:lang w:eastAsia="en-US"/>
        </w:rPr>
        <w:t>0</w:t>
      </w:r>
      <w:r w:rsidR="00FC4F3E" w:rsidRPr="00FC4F3E">
        <w:rPr>
          <w:rFonts w:eastAsiaTheme="minorHAnsi"/>
          <w:sz w:val="28"/>
          <w:szCs w:val="28"/>
          <w:lang w:eastAsia="en-US"/>
        </w:rPr>
        <w:t>7</w:t>
      </w:r>
      <w:r w:rsidRPr="00FC4F3E">
        <w:rPr>
          <w:rFonts w:eastAsiaTheme="minorHAnsi"/>
          <w:sz w:val="28"/>
          <w:szCs w:val="28"/>
          <w:lang w:eastAsia="en-US"/>
        </w:rPr>
        <w:t>.202</w:t>
      </w:r>
      <w:r w:rsidR="00534337" w:rsidRPr="00FC4F3E">
        <w:rPr>
          <w:rFonts w:eastAsiaTheme="minorHAnsi"/>
          <w:sz w:val="28"/>
          <w:szCs w:val="28"/>
          <w:lang w:eastAsia="en-US"/>
        </w:rPr>
        <w:t>1</w:t>
      </w:r>
    </w:p>
    <w:p w14:paraId="57E4AA39" w14:textId="291CFD0C" w:rsidR="00F11764" w:rsidRPr="00FC4F3E" w:rsidRDefault="00F11764" w:rsidP="00FC4F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4F3E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C4F3E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FC4F3E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FC4F3E">
        <w:t xml:space="preserve"> </w:t>
      </w:r>
      <w:r w:rsidR="00053BDF" w:rsidRPr="00FC4F3E">
        <w:rPr>
          <w:rFonts w:eastAsiaTheme="minorHAnsi"/>
          <w:sz w:val="28"/>
          <w:szCs w:val="28"/>
          <w:lang w:eastAsia="en-US"/>
        </w:rPr>
        <w:t>нарушений</w:t>
      </w:r>
      <w:r w:rsidRPr="00FC4F3E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bookmarkStart w:id="0" w:name="_Hlk79964233"/>
      <w:r w:rsidR="00FC4F3E" w:rsidRPr="00FC4F3E">
        <w:rPr>
          <w:rFonts w:eastAsiaTheme="minorHAnsi"/>
          <w:sz w:val="28"/>
          <w:szCs w:val="28"/>
          <w:lang w:eastAsia="en-US"/>
        </w:rPr>
        <w:t>и.о. директора МКУ «Ритуал-Сервис Лыткарино»</w:t>
      </w:r>
      <w:r w:rsidR="00534337" w:rsidRPr="00FC4F3E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534337" w:rsidRPr="00FC4F3E">
        <w:rPr>
          <w:rFonts w:eastAsiaTheme="minorHAnsi"/>
          <w:sz w:val="28"/>
          <w:szCs w:val="28"/>
          <w:lang w:eastAsia="en-US"/>
        </w:rPr>
        <w:t>было</w:t>
      </w:r>
      <w:r w:rsidRPr="00FC4F3E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FC4F3E">
        <w:rPr>
          <w:rFonts w:eastAsiaTheme="minorHAnsi"/>
          <w:sz w:val="28"/>
          <w:szCs w:val="28"/>
          <w:lang w:eastAsia="en-US"/>
        </w:rPr>
        <w:t>о</w:t>
      </w:r>
      <w:r w:rsidRPr="00FC4F3E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FC4F3E">
        <w:rPr>
          <w:rFonts w:eastAsiaTheme="minorHAnsi"/>
          <w:sz w:val="28"/>
          <w:szCs w:val="28"/>
          <w:lang w:eastAsia="en-US"/>
        </w:rPr>
        <w:t>е</w:t>
      </w:r>
      <w:r w:rsidRPr="00FC4F3E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FC4F3E">
        <w:rPr>
          <w:rFonts w:eastAsiaTheme="minorHAnsi"/>
          <w:sz w:val="28"/>
          <w:szCs w:val="28"/>
          <w:lang w:eastAsia="en-US"/>
        </w:rPr>
        <w:t xml:space="preserve">от </w:t>
      </w:r>
      <w:r w:rsidR="00FC4F3E" w:rsidRPr="00FC4F3E">
        <w:rPr>
          <w:rFonts w:eastAsiaTheme="minorHAnsi"/>
          <w:sz w:val="28"/>
          <w:szCs w:val="28"/>
          <w:lang w:eastAsia="en-US"/>
        </w:rPr>
        <w:t>2</w:t>
      </w:r>
      <w:r w:rsidR="00696AF9" w:rsidRPr="00FC4F3E">
        <w:rPr>
          <w:rFonts w:eastAsiaTheme="minorHAnsi"/>
          <w:sz w:val="28"/>
          <w:szCs w:val="28"/>
          <w:lang w:eastAsia="en-US"/>
        </w:rPr>
        <w:t>1</w:t>
      </w:r>
      <w:r w:rsidR="00BD64F9" w:rsidRPr="00FC4F3E">
        <w:rPr>
          <w:rFonts w:eastAsiaTheme="minorHAnsi"/>
          <w:sz w:val="28"/>
          <w:szCs w:val="28"/>
          <w:lang w:eastAsia="en-US"/>
        </w:rPr>
        <w:t>.</w:t>
      </w:r>
      <w:r w:rsidR="00534337" w:rsidRPr="00FC4F3E">
        <w:rPr>
          <w:rFonts w:eastAsiaTheme="minorHAnsi"/>
          <w:sz w:val="28"/>
          <w:szCs w:val="28"/>
          <w:lang w:eastAsia="en-US"/>
        </w:rPr>
        <w:t>0</w:t>
      </w:r>
      <w:r w:rsidR="00FC4F3E" w:rsidRPr="00FC4F3E">
        <w:rPr>
          <w:rFonts w:eastAsiaTheme="minorHAnsi"/>
          <w:sz w:val="28"/>
          <w:szCs w:val="28"/>
          <w:lang w:eastAsia="en-US"/>
        </w:rPr>
        <w:t>7</w:t>
      </w:r>
      <w:r w:rsidR="00BD64F9" w:rsidRPr="00FC4F3E">
        <w:rPr>
          <w:rFonts w:eastAsiaTheme="minorHAnsi"/>
          <w:sz w:val="28"/>
          <w:szCs w:val="28"/>
          <w:lang w:eastAsia="en-US"/>
        </w:rPr>
        <w:t>.202</w:t>
      </w:r>
      <w:r w:rsidR="00534337" w:rsidRPr="00FC4F3E">
        <w:rPr>
          <w:rFonts w:eastAsiaTheme="minorHAnsi"/>
          <w:sz w:val="28"/>
          <w:szCs w:val="28"/>
          <w:lang w:eastAsia="en-US"/>
        </w:rPr>
        <w:t>1</w:t>
      </w:r>
      <w:r w:rsidR="00BD64F9" w:rsidRPr="00FC4F3E">
        <w:rPr>
          <w:rFonts w:eastAsiaTheme="minorHAnsi"/>
          <w:sz w:val="28"/>
          <w:szCs w:val="28"/>
          <w:lang w:eastAsia="en-US"/>
        </w:rPr>
        <w:t xml:space="preserve"> </w:t>
      </w:r>
      <w:r w:rsidRPr="00FC4F3E">
        <w:rPr>
          <w:rFonts w:eastAsiaTheme="minorHAnsi"/>
          <w:sz w:val="28"/>
          <w:szCs w:val="28"/>
          <w:lang w:eastAsia="en-US"/>
        </w:rPr>
        <w:t>№</w:t>
      </w:r>
      <w:r w:rsidR="00FC4F3E" w:rsidRPr="00FC4F3E">
        <w:rPr>
          <w:rFonts w:eastAsiaTheme="minorHAnsi"/>
          <w:sz w:val="28"/>
          <w:szCs w:val="28"/>
          <w:lang w:eastAsia="en-US"/>
        </w:rPr>
        <w:t>6</w:t>
      </w:r>
      <w:r w:rsidR="00A45C37" w:rsidRPr="00FC4F3E">
        <w:rPr>
          <w:rFonts w:eastAsiaTheme="minorHAnsi"/>
          <w:sz w:val="28"/>
          <w:szCs w:val="28"/>
          <w:lang w:eastAsia="en-US"/>
        </w:rPr>
        <w:t>.</w:t>
      </w:r>
    </w:p>
    <w:p w14:paraId="7A6329B1" w14:textId="4BB11361" w:rsidR="00954327" w:rsidRPr="00C97B87" w:rsidRDefault="00C97B87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</w:t>
      </w:r>
      <w:r w:rsidRPr="00C97B87">
        <w:rPr>
          <w:b/>
          <w:sz w:val="28"/>
          <w:szCs w:val="28"/>
        </w:rPr>
        <w:t xml:space="preserve">униципальному казенному учреждению «Ритуал - Сервис Лыткарино» </w:t>
      </w:r>
      <w:r w:rsidR="00534337" w:rsidRPr="00C97B87">
        <w:rPr>
          <w:b/>
          <w:sz w:val="28"/>
          <w:szCs w:val="28"/>
        </w:rPr>
        <w:t xml:space="preserve"> </w:t>
      </w:r>
      <w:r w:rsidR="00954327" w:rsidRPr="00C97B87">
        <w:rPr>
          <w:rFonts w:eastAsia="SimSun"/>
          <w:b/>
          <w:kern w:val="3"/>
          <w:sz w:val="28"/>
          <w:szCs w:val="28"/>
          <w:lang w:eastAsia="en-US"/>
        </w:rPr>
        <w:t>было рекомендовано</w:t>
      </w:r>
      <w:r w:rsidR="00C00003">
        <w:rPr>
          <w:rFonts w:eastAsia="SimSun"/>
          <w:b/>
          <w:kern w:val="3"/>
          <w:sz w:val="28"/>
          <w:szCs w:val="28"/>
          <w:lang w:eastAsia="en-US"/>
        </w:rPr>
        <w:t xml:space="preserve"> в 30 дневный срок</w:t>
      </w:r>
      <w:r w:rsidR="00954327" w:rsidRPr="00C97B87">
        <w:rPr>
          <w:rFonts w:eastAsia="SimSun"/>
          <w:b/>
          <w:kern w:val="3"/>
          <w:sz w:val="28"/>
          <w:szCs w:val="28"/>
          <w:lang w:eastAsia="en-US"/>
        </w:rPr>
        <w:t xml:space="preserve"> выполнить следующие требования:</w:t>
      </w:r>
    </w:p>
    <w:p w14:paraId="3C0F7289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1.</w:t>
      </w:r>
      <w:r w:rsidRPr="00C97B87">
        <w:rPr>
          <w:rFonts w:eastAsia="SimSun"/>
          <w:kern w:val="3"/>
          <w:sz w:val="28"/>
          <w:szCs w:val="28"/>
        </w:rPr>
        <w:tab/>
        <w:t xml:space="preserve"> Положение «Об оплате труда работников муниципального казенного учреждения «Ритуал-Сервис Лыткарино» городского округа Лыткарино Московской области», утвержденное  приказом директора от 01.08.2018 №24 и Положение «О материальном стимулировании труда работников муниципального казенного учреждения «Ритуал-Сервис Лыткарино» городского округа Лыткарино Московской области», утвержденное приказом от 01.08.2018 №25 привести в соответствие с требованиями «Примерного положения об оплате труда работников муниципальных казенных учреждений города Лыткарино», утверждённого постановлением Главы города от 30.09.2015 №574-п и осуществлять выплату заработной платы в соответствии с действующими нормативными правовыми актами.</w:t>
      </w:r>
    </w:p>
    <w:p w14:paraId="37A9B894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2.</w:t>
      </w:r>
      <w:r w:rsidRPr="00C97B87">
        <w:rPr>
          <w:rFonts w:eastAsia="SimSun"/>
          <w:kern w:val="3"/>
          <w:sz w:val="28"/>
          <w:szCs w:val="28"/>
        </w:rPr>
        <w:tab/>
        <w:t>Осуществить государственную регистрацию права оперативного управления на здание бытового помещения площадью 20,0 кв.м. с реестровым номером 3.5.749, расположенное по адресу: Московская область, г. Лыткарино, ул. Колхозная, строение 1б.</w:t>
      </w:r>
    </w:p>
    <w:p w14:paraId="051AD232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3.</w:t>
      </w:r>
      <w:r w:rsidRPr="00C97B87">
        <w:rPr>
          <w:rFonts w:eastAsia="SimSun"/>
          <w:kern w:val="3"/>
          <w:sz w:val="28"/>
          <w:szCs w:val="28"/>
        </w:rPr>
        <w:tab/>
        <w:t>Учетную политику МКУ «Ритуал-Сервис Лыткарино» привести в соответствие с нормами действующего законодательства о бухгалтерском учёте.</w:t>
      </w:r>
    </w:p>
    <w:p w14:paraId="70FE8621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4.</w:t>
      </w:r>
      <w:r w:rsidRPr="00C97B87">
        <w:rPr>
          <w:rFonts w:eastAsia="SimSun"/>
          <w:kern w:val="3"/>
          <w:sz w:val="28"/>
          <w:szCs w:val="28"/>
        </w:rPr>
        <w:tab/>
        <w:t xml:space="preserve">Принять к бухгалтерскому учету установленные в 2020 году по муниципальному контракту №480119-20 от 12.11.2020 дорожные знаки в количестве 3 штук (Парковка только для инвалидов). </w:t>
      </w:r>
    </w:p>
    <w:p w14:paraId="6F6C8224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5.</w:t>
      </w:r>
      <w:r w:rsidRPr="00C97B87">
        <w:rPr>
          <w:rFonts w:eastAsia="SimSun"/>
          <w:kern w:val="3"/>
          <w:sz w:val="28"/>
          <w:szCs w:val="28"/>
        </w:rPr>
        <w:tab/>
        <w:t>Обеспечить соблюдение «Порядка составления, утверждения и ведения бюджетных смет главного распорядителя бюджетных средств – Администрации городского округа Лыткарино и подведомственных муниципальных казённых учреждений», при ведении бюджетной сметы учреждения, требований «Порядка исполнения бюджета города Лыткарино по расходам» при постановке на учет принятых бюджетных обязательств.</w:t>
      </w:r>
    </w:p>
    <w:p w14:paraId="30C99D7C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lastRenderedPageBreak/>
        <w:t>6.</w:t>
      </w:r>
      <w:r w:rsidRPr="00C97B87">
        <w:rPr>
          <w:rFonts w:eastAsia="SimSun"/>
          <w:kern w:val="3"/>
          <w:sz w:val="28"/>
          <w:szCs w:val="28"/>
        </w:rPr>
        <w:tab/>
        <w:t xml:space="preserve">Обеспечить соблюдение требований действующего законодательства в части осуществления внутреннего финансового контроля в МКУ «Ритуал-Сервис Лыткарино». </w:t>
      </w:r>
    </w:p>
    <w:p w14:paraId="41AB6202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7.</w:t>
      </w:r>
      <w:r w:rsidRPr="00C97B87">
        <w:rPr>
          <w:rFonts w:eastAsia="SimSun"/>
          <w:kern w:val="3"/>
          <w:sz w:val="28"/>
          <w:szCs w:val="28"/>
        </w:rPr>
        <w:tab/>
        <w:t>Принять меры к недопущению нарушений законодательства о контрактной системе при осуществлении закупок для нужд учреждения.</w:t>
      </w:r>
    </w:p>
    <w:p w14:paraId="66DBB6E6" w14:textId="77777777" w:rsidR="00C97B87" w:rsidRPr="00C97B8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8.</w:t>
      </w:r>
      <w:r w:rsidRPr="00C97B87">
        <w:rPr>
          <w:rFonts w:eastAsia="SimSun"/>
          <w:kern w:val="3"/>
          <w:sz w:val="28"/>
          <w:szCs w:val="28"/>
        </w:rPr>
        <w:tab/>
        <w:t>Инициировать рассмотрение вопроса о включении в муниципальную программу «Безопасность и обеспечение безопасности жизнедеятельности населения» на 2020-2024 годы мероприятия по предоставлению услуг согласно гарантированному перечню услуг по погребению на безвозмездной основе умерших, личность которых не установлена.</w:t>
      </w:r>
    </w:p>
    <w:p w14:paraId="4725EC14" w14:textId="16047D09" w:rsidR="00534337" w:rsidRPr="00534337" w:rsidRDefault="00C97B87" w:rsidP="00C97B8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C97B87">
        <w:rPr>
          <w:rFonts w:eastAsia="SimSun"/>
          <w:kern w:val="3"/>
          <w:sz w:val="28"/>
          <w:szCs w:val="28"/>
        </w:rPr>
        <w:t>9.</w:t>
      </w:r>
      <w:r w:rsidRPr="00C97B87">
        <w:rPr>
          <w:rFonts w:eastAsia="SimSun"/>
          <w:kern w:val="3"/>
          <w:sz w:val="28"/>
          <w:szCs w:val="28"/>
        </w:rPr>
        <w:tab/>
        <w:t>Применить меры дисциплинарного характера (замечание, выговор, предупреждение, депремирование) к должностным лицам, виновным в выявленных нарушениях.</w:t>
      </w:r>
    </w:p>
    <w:sectPr w:rsidR="00534337" w:rsidRPr="00534337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83226"/>
    <w:rsid w:val="004E3C06"/>
    <w:rsid w:val="00517382"/>
    <w:rsid w:val="00532DEE"/>
    <w:rsid w:val="00534337"/>
    <w:rsid w:val="00552C45"/>
    <w:rsid w:val="00554883"/>
    <w:rsid w:val="00664EC3"/>
    <w:rsid w:val="006839C0"/>
    <w:rsid w:val="00696AF9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00003"/>
    <w:rsid w:val="00C21A5A"/>
    <w:rsid w:val="00C55D86"/>
    <w:rsid w:val="00C72C53"/>
    <w:rsid w:val="00C76BA4"/>
    <w:rsid w:val="00C95382"/>
    <w:rsid w:val="00C97B87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10</cp:revision>
  <cp:lastPrinted>2020-11-25T07:00:00Z</cp:lastPrinted>
  <dcterms:created xsi:type="dcterms:W3CDTF">2021-08-15T14:04:00Z</dcterms:created>
  <dcterms:modified xsi:type="dcterms:W3CDTF">2021-08-16T12:28:00Z</dcterms:modified>
</cp:coreProperties>
</file>