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50" w:rsidRDefault="00F00F50" w:rsidP="009D770B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F00F50" w:rsidRDefault="00F00F50" w:rsidP="009D770B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4C418E" w:rsidRPr="004C418E" w:rsidRDefault="004C418E" w:rsidP="009D77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18E">
        <w:rPr>
          <w:rFonts w:ascii="Times New Roman" w:hAnsi="Times New Roman" w:cs="Times New Roman"/>
          <w:b/>
          <w:sz w:val="28"/>
          <w:szCs w:val="28"/>
        </w:rPr>
        <w:t xml:space="preserve">«Проверка использования муниципальным казенным учреждением городского округа Лыткарино «Комитет по торгам города Лыткарино» бюджетных средств, предусмотренных в рамках обеспечивающей подпрограммы муниципальной программы </w:t>
      </w:r>
      <w:proofErr w:type="spellStart"/>
      <w:r w:rsidRPr="004C418E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4C418E">
        <w:rPr>
          <w:rFonts w:ascii="Times New Roman" w:hAnsi="Times New Roman" w:cs="Times New Roman"/>
          <w:b/>
          <w:sz w:val="28"/>
          <w:szCs w:val="28"/>
        </w:rPr>
        <w:t>. Лыткарино «Управление имуществом и муниципальными финансами» на 2020-2024 годы и иных муниципальных программ, в 2020 году и текущем периоде 2021 года».</w:t>
      </w:r>
    </w:p>
    <w:p w:rsidR="00F00F50" w:rsidRDefault="004C418E" w:rsidP="009D770B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22</w:t>
      </w:r>
      <w:r w:rsidR="00870E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="00870E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.2021</w:t>
      </w:r>
    </w:p>
    <w:p w:rsidR="00F00F50" w:rsidRDefault="00F00F50" w:rsidP="009D770B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F00F50" w:rsidRPr="004538C6" w:rsidRDefault="00F00F50" w:rsidP="009D770B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41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работы КСП городского округа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на 2021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была проведена </w:t>
      </w:r>
      <w:r w:rsidR="00870E4C" w:rsidRPr="004C41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</w:t>
      </w:r>
      <w:r w:rsidR="004C418E" w:rsidRPr="004C41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C418E" w:rsidRPr="004C41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использования муниципальным казенным учреждением городского округа Лыткарино «Комитет по торгам города Лыткарино» бюджетных средств, предусмотренных в рамках обеспечивающей подпрограммы муниципальной программы </w:t>
      </w:r>
      <w:proofErr w:type="spellStart"/>
      <w:r w:rsidR="004C418E" w:rsidRPr="004C41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г.о</w:t>
      </w:r>
      <w:proofErr w:type="spellEnd"/>
      <w:r w:rsidR="004C418E" w:rsidRPr="004C418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Лыткарино «Управление имуществом и муниципальными финансами» на 2020-2024 годы и иных муниципальных программ, в 2020 году и текущем периоде 2021 года</w:t>
      </w:r>
      <w:r w:rsidR="00637EF4" w:rsidRPr="004C418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00F50" w:rsidRPr="000E3786" w:rsidRDefault="00F00F50" w:rsidP="009D770B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</w:t>
      </w:r>
      <w:r w:rsidR="00870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контрольного мероприятия являл</w:t>
      </w:r>
      <w:r w:rsidR="00870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ось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4C418E" w:rsidRPr="009C4A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«Комитет по торгам города Лыткарино»</w:t>
      </w:r>
      <w:r w:rsidR="004C4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A42" w:rsidRPr="00A87A42" w:rsidRDefault="000E3786" w:rsidP="009D77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37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проверенных средств составил </w:t>
      </w:r>
      <w:r w:rsidR="00870E4C" w:rsidRP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>14 </w:t>
      </w:r>
      <w:r w:rsidR="004C418E">
        <w:rPr>
          <w:rFonts w:ascii="Times New Roman" w:eastAsia="Times New Roman" w:hAnsi="Times New Roman" w:cs="Times New Roman"/>
          <w:sz w:val="28"/>
          <w:szCs w:val="20"/>
          <w:lang w:eastAsia="ru-RU"/>
        </w:rPr>
        <w:t>850</w:t>
      </w:r>
      <w:r w:rsidR="00870E4C" w:rsidRP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C418E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BA37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из них </w:t>
      </w:r>
      <w:r w:rsidR="004C418E">
        <w:rPr>
          <w:rFonts w:ascii="Times New Roman" w:eastAsia="Times New Roman" w:hAnsi="Times New Roman" w:cs="Times New Roman"/>
          <w:sz w:val="28"/>
          <w:szCs w:val="20"/>
          <w:lang w:eastAsia="ru-RU"/>
        </w:rPr>
        <w:t>263</w:t>
      </w:r>
      <w:r w:rsidR="00B820C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C418E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A87A42" w:rsidRPr="00A87A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использованы с нарушением</w:t>
      </w:r>
      <w:r w:rsidR="00F3004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00F50" w:rsidRPr="00FC6102" w:rsidRDefault="00F00F50" w:rsidP="009D770B">
      <w:pPr>
        <w:tabs>
          <w:tab w:val="left" w:pos="0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Проверкой были установлены случаи нарушения </w:t>
      </w:r>
      <w:r w:rsid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требований</w:t>
      </w:r>
      <w:r w:rsidR="004C4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ст.</w:t>
      </w:r>
      <w:r w:rsidR="00870E4C" w:rsidRP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219 Бюджетного кодекса РФ, нормативных правовых актов муниципального образования «Городской округ Лыткарино», законодательства о бухгалтерском учёте, локальных нормативных правовых актов, отнесённых к вопросам оплаты труда в учреждении</w:t>
      </w:r>
      <w:r w:rsidR="004C418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C418E" w:rsidRPr="00E87F55" w:rsidRDefault="00E87F55" w:rsidP="009D770B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7F5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результатам контр</w:t>
      </w:r>
      <w:bookmarkStart w:id="0" w:name="_GoBack"/>
      <w:bookmarkEnd w:id="0"/>
      <w:r w:rsidRPr="00E87F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ольного мероприятия </w:t>
      </w:r>
      <w:r w:rsidRPr="00E87F55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4C418E" w:rsidRPr="00E87F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фактам нарушения казённым учреждением порядка составления, утверждения и ведения бюджетных смет, а также нарушения более чем на десять рабочих дней установленных сроков постановки на учет принятых бюджетных обязательств, Председателем КСП </w:t>
      </w:r>
      <w:proofErr w:type="spellStart"/>
      <w:r w:rsidR="004C418E" w:rsidRPr="00E87F55">
        <w:rPr>
          <w:rFonts w:ascii="Times New Roman" w:eastAsia="Times New Roman" w:hAnsi="Times New Roman" w:cs="Times New Roman"/>
          <w:sz w:val="28"/>
          <w:szCs w:val="20"/>
          <w:lang w:eastAsia="ru-RU"/>
        </w:rPr>
        <w:t>г.о</w:t>
      </w:r>
      <w:proofErr w:type="spellEnd"/>
      <w:r w:rsidR="004C418E" w:rsidRPr="00E87F55">
        <w:rPr>
          <w:rFonts w:ascii="Times New Roman" w:eastAsia="Times New Roman" w:hAnsi="Times New Roman" w:cs="Times New Roman"/>
          <w:sz w:val="28"/>
          <w:szCs w:val="20"/>
          <w:lang w:eastAsia="ru-RU"/>
        </w:rPr>
        <w:t>. Лыткарино было принято решение о составлении 2 протоколов об административных правонарушениях в отношении должностного лица – главного бухгалтера МКУ «Комитет по торгам города Лыткарино» по ч.</w:t>
      </w:r>
      <w:r w:rsidR="007570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C418E" w:rsidRPr="00E87F55">
        <w:rPr>
          <w:rFonts w:ascii="Times New Roman" w:eastAsia="Times New Roman" w:hAnsi="Times New Roman" w:cs="Times New Roman"/>
          <w:sz w:val="28"/>
          <w:szCs w:val="20"/>
          <w:lang w:eastAsia="ru-RU"/>
        </w:rPr>
        <w:t>2 ст.</w:t>
      </w:r>
      <w:r w:rsidR="007570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C418E" w:rsidRPr="00E87F55">
        <w:rPr>
          <w:rFonts w:ascii="Times New Roman" w:eastAsia="Times New Roman" w:hAnsi="Times New Roman" w:cs="Times New Roman"/>
          <w:sz w:val="28"/>
          <w:szCs w:val="20"/>
          <w:lang w:eastAsia="ru-RU"/>
        </w:rPr>
        <w:t>15.15.7 и ч.</w:t>
      </w:r>
      <w:r w:rsidR="007570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C418E" w:rsidRPr="00E87F55">
        <w:rPr>
          <w:rFonts w:ascii="Times New Roman" w:eastAsia="Times New Roman" w:hAnsi="Times New Roman" w:cs="Times New Roman"/>
          <w:sz w:val="28"/>
          <w:szCs w:val="20"/>
          <w:lang w:eastAsia="ru-RU"/>
        </w:rPr>
        <w:t>3 ст.</w:t>
      </w:r>
      <w:r w:rsidR="007570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C418E" w:rsidRPr="00E87F55">
        <w:rPr>
          <w:rFonts w:ascii="Times New Roman" w:eastAsia="Times New Roman" w:hAnsi="Times New Roman" w:cs="Times New Roman"/>
          <w:sz w:val="28"/>
          <w:szCs w:val="20"/>
          <w:lang w:eastAsia="ru-RU"/>
        </w:rPr>
        <w:t>15.15.7. КоАП РФ.</w:t>
      </w:r>
    </w:p>
    <w:p w:rsidR="00F00F50" w:rsidRPr="00296386" w:rsidRDefault="00F00F50" w:rsidP="009D770B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>По итогам контрольного мероприятия установлены следующие нарушения:</w:t>
      </w:r>
    </w:p>
    <w:p w:rsidR="00296386" w:rsidRPr="00296386" w:rsidRDefault="00296386" w:rsidP="009D770B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при формировании и исполнении бюджетов </w:t>
      </w:r>
      <w:r w:rsidR="00E87F55">
        <w:rPr>
          <w:rFonts w:ascii="Times New Roman" w:hAnsi="Times New Roman" w:cs="Times New Roman"/>
          <w:sz w:val="28"/>
          <w:szCs w:val="28"/>
        </w:rPr>
        <w:t>–</w:t>
      </w:r>
      <w:r w:rsidRPr="00296386">
        <w:rPr>
          <w:rFonts w:ascii="Times New Roman" w:hAnsi="Times New Roman" w:cs="Times New Roman"/>
          <w:sz w:val="28"/>
          <w:szCs w:val="28"/>
        </w:rPr>
        <w:t xml:space="preserve"> </w:t>
      </w:r>
      <w:r w:rsidR="00E87F55">
        <w:rPr>
          <w:rFonts w:ascii="Times New Roman" w:hAnsi="Times New Roman" w:cs="Times New Roman"/>
          <w:sz w:val="28"/>
          <w:szCs w:val="28"/>
        </w:rPr>
        <w:t xml:space="preserve">6 </w:t>
      </w:r>
      <w:r w:rsidR="00F4534F">
        <w:rPr>
          <w:rFonts w:ascii="Times New Roman" w:hAnsi="Times New Roman" w:cs="Times New Roman"/>
          <w:sz w:val="28"/>
          <w:szCs w:val="28"/>
        </w:rPr>
        <w:t>случаев</w:t>
      </w:r>
      <w:r w:rsidR="0076602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87F55">
        <w:rPr>
          <w:rFonts w:ascii="Times New Roman" w:hAnsi="Times New Roman" w:cs="Times New Roman"/>
          <w:sz w:val="28"/>
          <w:szCs w:val="28"/>
        </w:rPr>
        <w:t>263,7</w:t>
      </w:r>
      <w:r w:rsidR="0076602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96386">
        <w:rPr>
          <w:rFonts w:ascii="Times New Roman" w:hAnsi="Times New Roman" w:cs="Times New Roman"/>
          <w:sz w:val="28"/>
          <w:szCs w:val="28"/>
        </w:rPr>
        <w:t>;</w:t>
      </w:r>
    </w:p>
    <w:p w:rsidR="00296386" w:rsidRPr="00296386" w:rsidRDefault="00296386" w:rsidP="009D770B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порядка ведения бухгалтерского учета и формирования отчетности </w:t>
      </w:r>
      <w:r w:rsidR="009D770B">
        <w:rPr>
          <w:rFonts w:ascii="Times New Roman" w:hAnsi="Times New Roman" w:cs="Times New Roman"/>
          <w:sz w:val="28"/>
          <w:szCs w:val="28"/>
        </w:rPr>
        <w:t>–</w:t>
      </w:r>
      <w:r w:rsidRPr="00296386">
        <w:rPr>
          <w:rFonts w:ascii="Times New Roman" w:hAnsi="Times New Roman" w:cs="Times New Roman"/>
          <w:sz w:val="28"/>
          <w:szCs w:val="28"/>
        </w:rPr>
        <w:t xml:space="preserve"> </w:t>
      </w:r>
      <w:r w:rsidR="009D770B">
        <w:rPr>
          <w:rFonts w:ascii="Times New Roman" w:hAnsi="Times New Roman" w:cs="Times New Roman"/>
          <w:sz w:val="28"/>
          <w:szCs w:val="28"/>
        </w:rPr>
        <w:t xml:space="preserve">1 </w:t>
      </w:r>
      <w:r w:rsidR="00766022">
        <w:rPr>
          <w:rFonts w:ascii="Times New Roman" w:hAnsi="Times New Roman" w:cs="Times New Roman"/>
          <w:sz w:val="28"/>
          <w:szCs w:val="28"/>
        </w:rPr>
        <w:t>случа</w:t>
      </w:r>
      <w:r w:rsidR="00E87F55">
        <w:rPr>
          <w:rFonts w:ascii="Times New Roman" w:hAnsi="Times New Roman" w:cs="Times New Roman"/>
          <w:sz w:val="28"/>
          <w:szCs w:val="28"/>
        </w:rPr>
        <w:t>й.</w:t>
      </w:r>
    </w:p>
    <w:p w:rsidR="00E87F55" w:rsidRPr="00FC6102" w:rsidRDefault="00F4534F" w:rsidP="009D770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</w:t>
      </w:r>
      <w:r w:rsidR="00FF6DC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огам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контрольного мероприятия </w:t>
      </w:r>
      <w:r w:rsidR="00E87F55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директору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66022" w:rsidRP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МКУ </w:t>
      </w:r>
      <w:r w:rsidR="00E87F55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766022" w:rsidRP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Комитет по </w:t>
      </w:r>
      <w:r w:rsidR="00E87F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торгам </w:t>
      </w:r>
      <w:r w:rsidR="00766022" w:rsidRP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Лыткарино</w:t>
      </w:r>
      <w:r w:rsidR="00E87F55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766022" w:rsidRP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был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вынесен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</w:t>
      </w:r>
      <w:r w:rsidR="00113E1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, в которых было рекомендовано принять меры по устранению нарушений, выявленных в ходе проверки.</w:t>
      </w:r>
      <w:r w:rsidR="00C55CCE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Главе и в Совет депутатов г.</w:t>
      </w:r>
      <w:r w:rsidR="004538C6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о.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Лыткарино были направлены информационные письма.</w:t>
      </w:r>
    </w:p>
    <w:sectPr w:rsidR="00E87F55" w:rsidRPr="00FC6102" w:rsidSect="009D770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0"/>
    <w:rsid w:val="000B01C7"/>
    <w:rsid w:val="000E3786"/>
    <w:rsid w:val="00113E13"/>
    <w:rsid w:val="00151FB0"/>
    <w:rsid w:val="0015460C"/>
    <w:rsid w:val="00296386"/>
    <w:rsid w:val="002F5E10"/>
    <w:rsid w:val="0034311C"/>
    <w:rsid w:val="00385CB3"/>
    <w:rsid w:val="003B671E"/>
    <w:rsid w:val="003E1BC0"/>
    <w:rsid w:val="0042451B"/>
    <w:rsid w:val="00441C8D"/>
    <w:rsid w:val="004538C6"/>
    <w:rsid w:val="004C418E"/>
    <w:rsid w:val="004D5EED"/>
    <w:rsid w:val="005C537A"/>
    <w:rsid w:val="00637EF4"/>
    <w:rsid w:val="006E79A0"/>
    <w:rsid w:val="006F68B5"/>
    <w:rsid w:val="00757032"/>
    <w:rsid w:val="00766022"/>
    <w:rsid w:val="0077632C"/>
    <w:rsid w:val="007837FA"/>
    <w:rsid w:val="0086604C"/>
    <w:rsid w:val="00866B8F"/>
    <w:rsid w:val="00870E4C"/>
    <w:rsid w:val="00876007"/>
    <w:rsid w:val="008B1C74"/>
    <w:rsid w:val="00905A7E"/>
    <w:rsid w:val="0092004F"/>
    <w:rsid w:val="00924C2C"/>
    <w:rsid w:val="009D770B"/>
    <w:rsid w:val="00A02BE8"/>
    <w:rsid w:val="00A87A42"/>
    <w:rsid w:val="00AA52BF"/>
    <w:rsid w:val="00AB0749"/>
    <w:rsid w:val="00B2462B"/>
    <w:rsid w:val="00B36D0C"/>
    <w:rsid w:val="00B820C2"/>
    <w:rsid w:val="00BD5A07"/>
    <w:rsid w:val="00C13ADA"/>
    <w:rsid w:val="00C55CCE"/>
    <w:rsid w:val="00D50461"/>
    <w:rsid w:val="00DE61D0"/>
    <w:rsid w:val="00E805CD"/>
    <w:rsid w:val="00E87F55"/>
    <w:rsid w:val="00F00F50"/>
    <w:rsid w:val="00F3004D"/>
    <w:rsid w:val="00F4534F"/>
    <w:rsid w:val="00F82F2F"/>
    <w:rsid w:val="00FA131D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1A1B2-11A2-45C5-B20A-0A50F8F0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C41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2021-11-10T07:25:00Z</cp:lastPrinted>
  <dcterms:created xsi:type="dcterms:W3CDTF">2021-11-10T07:10:00Z</dcterms:created>
  <dcterms:modified xsi:type="dcterms:W3CDTF">2021-11-10T07:45:00Z</dcterms:modified>
</cp:coreProperties>
</file>