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03A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E27AD5" w:rsidP="00A03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экспертизы проекта постановления Главы городского округа Лыткарино «О внесении изменений в муниципальную программу «Образование» на 2020-2024 годы»</w:t>
      </w:r>
    </w:p>
    <w:p w:rsidR="007B74CA" w:rsidRDefault="007B74CA" w:rsidP="00A03A75">
      <w:pPr>
        <w:jc w:val="center"/>
        <w:rPr>
          <w:b/>
          <w:sz w:val="28"/>
          <w:szCs w:val="28"/>
        </w:rPr>
      </w:pPr>
    </w:p>
    <w:p w:rsidR="007B74CA" w:rsidRPr="007B74CA" w:rsidRDefault="007B74CA" w:rsidP="00A03A75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03A75"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 w:rsidR="00A03A75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A03A75">
        <w:rPr>
          <w:sz w:val="28"/>
          <w:szCs w:val="28"/>
        </w:rPr>
        <w:t>2</w:t>
      </w:r>
      <w:r w:rsidR="00E27AD5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03A75">
      <w:pPr>
        <w:pStyle w:val="Default"/>
        <w:rPr>
          <w:sz w:val="28"/>
          <w:szCs w:val="28"/>
        </w:rPr>
      </w:pPr>
    </w:p>
    <w:p w:rsidR="00A03A75" w:rsidRDefault="00DB72A7" w:rsidP="00A03A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711CC8">
        <w:rPr>
          <w:sz w:val="28"/>
          <w:szCs w:val="28"/>
        </w:rPr>
        <w:t>Образование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 xml:space="preserve">с решением Совета депутатов городского округа Лыткарино от </w:t>
      </w:r>
      <w:r w:rsidR="00A03A75"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.12.202</w:t>
      </w:r>
      <w:r w:rsidR="00A03A75">
        <w:rPr>
          <w:sz w:val="28"/>
          <w:szCs w:val="28"/>
        </w:rPr>
        <w:t>1</w:t>
      </w:r>
      <w:r w:rsidR="00072988" w:rsidRPr="00072988">
        <w:rPr>
          <w:sz w:val="28"/>
          <w:szCs w:val="28"/>
        </w:rPr>
        <w:t xml:space="preserve"> №</w:t>
      </w:r>
      <w:r w:rsidR="00A03A75">
        <w:rPr>
          <w:sz w:val="28"/>
          <w:szCs w:val="28"/>
        </w:rPr>
        <w:t> 170/23</w:t>
      </w:r>
      <w:r w:rsidR="00072988" w:rsidRPr="00072988">
        <w:rPr>
          <w:sz w:val="28"/>
          <w:szCs w:val="28"/>
        </w:rPr>
        <w:t xml:space="preserve"> «Об утверждении бюджета городского округа Лыткарино на 202</w:t>
      </w:r>
      <w:r w:rsidR="00A03A75">
        <w:rPr>
          <w:sz w:val="28"/>
          <w:szCs w:val="28"/>
        </w:rPr>
        <w:t>2</w:t>
      </w:r>
      <w:r w:rsidR="00072988" w:rsidRPr="00072988">
        <w:rPr>
          <w:sz w:val="28"/>
          <w:szCs w:val="28"/>
        </w:rPr>
        <w:t xml:space="preserve"> год и на плановый период 202</w:t>
      </w:r>
      <w:r w:rsidR="00A03A75">
        <w:rPr>
          <w:sz w:val="28"/>
          <w:szCs w:val="28"/>
        </w:rPr>
        <w:t>3</w:t>
      </w:r>
      <w:r w:rsidR="00072988" w:rsidRPr="00072988">
        <w:rPr>
          <w:sz w:val="28"/>
          <w:szCs w:val="28"/>
        </w:rPr>
        <w:t xml:space="preserve"> и 202</w:t>
      </w:r>
      <w:r w:rsidR="00A03A75">
        <w:rPr>
          <w:sz w:val="28"/>
          <w:szCs w:val="28"/>
        </w:rPr>
        <w:t>4</w:t>
      </w:r>
      <w:r w:rsidR="00072988" w:rsidRPr="00072988">
        <w:rPr>
          <w:sz w:val="28"/>
          <w:szCs w:val="28"/>
        </w:rPr>
        <w:t xml:space="preserve"> годов»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>предлагается</w:t>
      </w:r>
      <w:r w:rsidR="00895035">
        <w:rPr>
          <w:sz w:val="28"/>
          <w:szCs w:val="28"/>
        </w:rPr>
        <w:t xml:space="preserve"> </w:t>
      </w:r>
      <w:r w:rsidR="00A03A75">
        <w:rPr>
          <w:sz w:val="28"/>
          <w:szCs w:val="28"/>
        </w:rPr>
        <w:t>увеличить</w:t>
      </w:r>
      <w:r w:rsidR="00895035">
        <w:rPr>
          <w:sz w:val="28"/>
          <w:szCs w:val="28"/>
        </w:rPr>
        <w:t xml:space="preserve"> общий объем программных расходов на </w:t>
      </w:r>
      <w:r w:rsidR="00A03A75">
        <w:rPr>
          <w:sz w:val="28"/>
          <w:szCs w:val="28"/>
        </w:rPr>
        <w:t>173 605,7 тыс. рублей, из них:</w:t>
      </w:r>
    </w:p>
    <w:p w:rsidR="00A03A75" w:rsidRDefault="00A03A75" w:rsidP="00A03A7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11 909,3 тыс. рублей;</w:t>
      </w:r>
    </w:p>
    <w:p w:rsidR="00A03A75" w:rsidRDefault="00A03A75" w:rsidP="00A03A7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130 012,7 тыс. рублей;</w:t>
      </w:r>
    </w:p>
    <w:p w:rsidR="00A03A75" w:rsidRDefault="00A03A75" w:rsidP="00A03A7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на 31 683,7 тыс. рублей.</w:t>
      </w:r>
    </w:p>
    <w:p w:rsidR="00A03A75" w:rsidRPr="00177030" w:rsidRDefault="00A03A75" w:rsidP="00A03A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>Данным проектом предлагается внести изменения в финансовые</w:t>
      </w:r>
      <w:r w:rsidRPr="00177030">
        <w:rPr>
          <w:sz w:val="28"/>
          <w:szCs w:val="28"/>
        </w:rPr>
        <w:t xml:space="preserve"> показатели следующих </w:t>
      </w:r>
      <w:r>
        <w:rPr>
          <w:sz w:val="28"/>
          <w:szCs w:val="28"/>
        </w:rPr>
        <w:t>подпрограмм</w:t>
      </w:r>
      <w:r w:rsidRPr="00177030">
        <w:rPr>
          <w:sz w:val="28"/>
          <w:szCs w:val="28"/>
        </w:rPr>
        <w:t>:</w:t>
      </w:r>
    </w:p>
    <w:p w:rsidR="00A03A75" w:rsidRDefault="00A03A75" w:rsidP="00A03A7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1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Дошкольное образование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в части увеличения объема финансового обеспечения основного мероприятия 02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«Финансовое обеспечение реализации прав граждан на получение общедоступного и бесплатного дошкольного образования» в 2022 году – на 11 008,8 тыс. рублей, в 2023 году – на 129 112,2 тыс. рублей, в 2024 году – 30</w:t>
      </w:r>
      <w:r w:rsidRPr="00E47856">
        <w:rPr>
          <w:sz w:val="28"/>
          <w:szCs w:val="28"/>
        </w:rPr>
        <w:t> 783,2 тыс. рублей</w:t>
      </w:r>
      <w:r>
        <w:rPr>
          <w:sz w:val="28"/>
          <w:szCs w:val="28"/>
        </w:rPr>
        <w:t>;</w:t>
      </w:r>
    </w:p>
    <w:p w:rsidR="00A03A75" w:rsidRDefault="00A03A75" w:rsidP="00A03A7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5 «Обеспечивающая подпрограмма» Программы в части увеличения объема финансового обеспечения основного мероприятия 1 «Создание условий для реализации полномочий органов местного самоуправления» в 2022-2024 годах – по 900,5 тыс. рублей ежегодно.</w:t>
      </w:r>
    </w:p>
    <w:p w:rsidR="00A03A75" w:rsidRPr="00850E73" w:rsidRDefault="00A03A75" w:rsidP="00A03A75">
      <w:pPr>
        <w:pStyle w:val="a3"/>
        <w:ind w:left="0" w:firstLine="709"/>
        <w:jc w:val="both"/>
        <w:rPr>
          <w:sz w:val="28"/>
          <w:szCs w:val="28"/>
        </w:rPr>
      </w:pPr>
      <w:r w:rsidRPr="00850E73">
        <w:rPr>
          <w:sz w:val="28"/>
          <w:szCs w:val="28"/>
        </w:rPr>
        <w:t>Кроме того, проектом предлагается:</w:t>
      </w:r>
      <w:bookmarkStart w:id="0" w:name="_GoBack"/>
      <w:bookmarkEnd w:id="0"/>
    </w:p>
    <w:p w:rsidR="00A03A75" w:rsidRDefault="00A03A75" w:rsidP="00A03A7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3366">
        <w:rPr>
          <w:sz w:val="28"/>
          <w:szCs w:val="28"/>
        </w:rPr>
        <w:t xml:space="preserve">произвести внутреннее перераспределение бюджетных средств </w:t>
      </w:r>
      <w:r>
        <w:rPr>
          <w:sz w:val="28"/>
          <w:szCs w:val="28"/>
        </w:rPr>
        <w:t xml:space="preserve">2022-2024 </w:t>
      </w:r>
      <w:r w:rsidRPr="00193366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19336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273 895,3</w:t>
      </w:r>
      <w:r w:rsidRPr="0019336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ежегодно </w:t>
      </w:r>
      <w:r w:rsidRPr="00193366">
        <w:rPr>
          <w:sz w:val="28"/>
          <w:szCs w:val="28"/>
        </w:rPr>
        <w:t>в разрезе основн</w:t>
      </w:r>
      <w:r>
        <w:rPr>
          <w:sz w:val="28"/>
          <w:szCs w:val="28"/>
        </w:rPr>
        <w:t>ых</w:t>
      </w:r>
      <w:r w:rsidRPr="0019336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93366">
        <w:rPr>
          <w:sz w:val="28"/>
          <w:szCs w:val="28"/>
        </w:rPr>
        <w:t xml:space="preserve"> подпрограмм </w:t>
      </w:r>
      <w:r>
        <w:rPr>
          <w:sz w:val="28"/>
          <w:szCs w:val="28"/>
        </w:rPr>
        <w:t>1, 2, 3</w:t>
      </w:r>
      <w:r w:rsidRPr="00193366">
        <w:rPr>
          <w:sz w:val="28"/>
          <w:szCs w:val="28"/>
        </w:rPr>
        <w:t xml:space="preserve"> – сократить расходы, предусмотренные на реализацию</w:t>
      </w:r>
      <w:r>
        <w:rPr>
          <w:sz w:val="28"/>
          <w:szCs w:val="28"/>
        </w:rPr>
        <w:t>:</w:t>
      </w:r>
    </w:p>
    <w:p w:rsidR="00A03A75" w:rsidRDefault="00A03A75" w:rsidP="00A03A75">
      <w:pPr>
        <w:pStyle w:val="a3"/>
        <w:numPr>
          <w:ilvl w:val="1"/>
          <w:numId w:val="4"/>
        </w:numPr>
        <w:ind w:left="0" w:firstLine="1134"/>
        <w:jc w:val="both"/>
        <w:rPr>
          <w:sz w:val="28"/>
          <w:szCs w:val="28"/>
        </w:rPr>
      </w:pPr>
      <w:r w:rsidRPr="00193366">
        <w:rPr>
          <w:sz w:val="28"/>
          <w:szCs w:val="28"/>
        </w:rPr>
        <w:t>основн</w:t>
      </w:r>
      <w:r>
        <w:rPr>
          <w:sz w:val="28"/>
          <w:szCs w:val="28"/>
        </w:rPr>
        <w:t>ого</w:t>
      </w:r>
      <w:r w:rsidRPr="0019336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93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«Финансовое обеспечение реализации прав граждан на получение общедоступного и бесплатного дошкольного образования» </w:t>
      </w:r>
      <w:r w:rsidRPr="00193366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 на 271 558,1 тыс. рублей ежегодно;</w:t>
      </w:r>
    </w:p>
    <w:p w:rsidR="00A03A75" w:rsidRDefault="00A03A75" w:rsidP="00A03A75">
      <w:pPr>
        <w:pStyle w:val="a3"/>
        <w:numPr>
          <w:ilvl w:val="1"/>
          <w:numId w:val="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мероприятия 06 «Обеспечение функционирования модели персонифицированного финансирования дополнительного образования детей» подпрограммы 3 на 2 337,2 тыс. рублей ежегодно;</w:t>
      </w:r>
    </w:p>
    <w:p w:rsidR="00A03A75" w:rsidRPr="00C23322" w:rsidRDefault="00A03A75" w:rsidP="00A03A75">
      <w:pPr>
        <w:jc w:val="both"/>
        <w:rPr>
          <w:sz w:val="28"/>
          <w:szCs w:val="28"/>
        </w:rPr>
      </w:pPr>
      <w:r w:rsidRPr="00C23322">
        <w:rPr>
          <w:sz w:val="28"/>
          <w:szCs w:val="28"/>
        </w:rPr>
        <w:t>и направить их в полном объеме на реализацию основного мероприятия 01 «</w:t>
      </w:r>
      <w:r>
        <w:rPr>
          <w:sz w:val="28"/>
          <w:szCs w:val="28"/>
        </w:rPr>
        <w:t>Финансовое обеспечение деятельности образовательных организаций</w:t>
      </w:r>
      <w:r w:rsidRPr="00C23322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>2.</w:t>
      </w:r>
    </w:p>
    <w:p w:rsidR="00A03A75" w:rsidRPr="00BF2726" w:rsidRDefault="00A03A75" w:rsidP="00A03A75">
      <w:pPr>
        <w:pStyle w:val="a3"/>
        <w:ind w:left="0"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№ 1, 2, 3</w:t>
      </w:r>
      <w:r>
        <w:rPr>
          <w:sz w:val="28"/>
          <w:szCs w:val="28"/>
        </w:rPr>
        <w:t>, 5.</w:t>
      </w:r>
    </w:p>
    <w:p w:rsidR="00A47F11" w:rsidRDefault="00843561" w:rsidP="00A03A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895035">
        <w:rPr>
          <w:sz w:val="28"/>
          <w:szCs w:val="28"/>
        </w:rPr>
        <w:t>6</w:t>
      </w:r>
      <w:r w:rsidR="00A03A75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A03A75">
        <w:rPr>
          <w:sz w:val="28"/>
          <w:szCs w:val="28"/>
        </w:rPr>
        <w:t>30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895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34AB0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11CC8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95035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03A75"/>
    <w:rsid w:val="00A4061C"/>
    <w:rsid w:val="00A47F11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27AD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EC4E-6FFC-4141-89C6-915849E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4F50-644C-4AC9-9CA2-44B2B66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2021-12-22T08:30:00Z</cp:lastPrinted>
  <dcterms:created xsi:type="dcterms:W3CDTF">2021-12-01T07:43:00Z</dcterms:created>
  <dcterms:modified xsi:type="dcterms:W3CDTF">2022-01-17T12:15:00Z</dcterms:modified>
</cp:coreProperties>
</file>