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4162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C4162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C4162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C41628">
        <w:rPr>
          <w:b/>
          <w:sz w:val="28"/>
          <w:szCs w:val="28"/>
        </w:rPr>
        <w:t>решения Совета депутатов городского округа Лыткарино</w:t>
      </w:r>
      <w:r w:rsidR="00C41628" w:rsidRPr="00651A81">
        <w:rPr>
          <w:b/>
          <w:sz w:val="28"/>
          <w:szCs w:val="28"/>
        </w:rPr>
        <w:t xml:space="preserve"> «О </w:t>
      </w:r>
      <w:r w:rsidR="00C41628">
        <w:rPr>
          <w:b/>
          <w:sz w:val="28"/>
          <w:szCs w:val="28"/>
        </w:rPr>
        <w:t>дополнительных мерах социальной поддержки отдельных категорий граждан в городском округе Лыткарино в 2022 году»</w:t>
      </w:r>
    </w:p>
    <w:p w:rsidR="00C41628" w:rsidRDefault="00C41628" w:rsidP="00C4162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C4162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41628">
        <w:rPr>
          <w:sz w:val="28"/>
          <w:szCs w:val="28"/>
        </w:rPr>
        <w:t>10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A6A0C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41628">
      <w:pPr>
        <w:pStyle w:val="Default"/>
        <w:spacing w:line="276" w:lineRule="auto"/>
        <w:rPr>
          <w:sz w:val="28"/>
          <w:szCs w:val="28"/>
        </w:rPr>
      </w:pPr>
    </w:p>
    <w:p w:rsidR="00C41628" w:rsidRDefault="00C41628" w:rsidP="00C4162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D27E80">
        <w:rPr>
          <w:sz w:val="28"/>
          <w:szCs w:val="28"/>
        </w:rPr>
        <w:t>решения Совета депутатов городского округа Лыткарино «О</w:t>
      </w:r>
      <w:r>
        <w:rPr>
          <w:sz w:val="28"/>
          <w:szCs w:val="28"/>
        </w:rPr>
        <w:t> </w:t>
      </w:r>
      <w:bookmarkStart w:id="0" w:name="_GoBack"/>
      <w:bookmarkEnd w:id="0"/>
      <w:r w:rsidRPr="00D27E80">
        <w:rPr>
          <w:sz w:val="28"/>
          <w:szCs w:val="28"/>
        </w:rPr>
        <w:t>дополнительных мерах социальной поддержки отдельных категорий граждан в городском округе Лыткарино в 2022 году»</w:t>
      </w:r>
      <w:r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C41628" w:rsidRDefault="00C41628" w:rsidP="00C41628">
      <w:pPr>
        <w:pStyle w:val="a8"/>
        <w:spacing w:line="276" w:lineRule="auto"/>
      </w:pPr>
      <w:r>
        <w:t xml:space="preserve">Предлагаемый к утверждению </w:t>
      </w:r>
      <w:r w:rsidRPr="00AC6701">
        <w:t>Поряд</w:t>
      </w:r>
      <w:r>
        <w:t>о</w:t>
      </w:r>
      <w:r w:rsidRPr="00AC6701">
        <w:t>к</w:t>
      </w:r>
      <w:r>
        <w:t xml:space="preserve"> 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Лыткарино, в 2022 году </w:t>
      </w:r>
      <w:r w:rsidRPr="001E332D">
        <w:t>разработан в целях реализации мероприятий муниципальной программы</w:t>
      </w:r>
      <w:r>
        <w:t xml:space="preserve"> «Здравоохранение» на 2020-2024 годы, утвержденной Постановлением Главы городского округа Лыткарино от 31.10.2019 № 830-п, а также обеспечения материальной заинтересованности, привлечения и закрепления квалифицированных медицинских работников для работы в государственных медицинских организациях, осуществляющих свою деятельность на территории городского округа Лыткарино Московской области, в рамках реализации полномочий по созданию условий для оказания медицинской помощи населению на территории городского округа Лыткарино и соответствуют требованиям Федерального закона от 06.10.2003 № 131-ФЗ «Об общих принципах организации местного самоуправления в Российской Федерации», Закона Московской области от 14.11.2013 № 132/2013-ОЗ «О здравоохранении в Московской области», Устава городского округа Лыткарино Московской области, решения Совета депутатов городского округа Лыткарино от 16.12.2021 № 170/23 «Об утверждении бюджета городского округа Лыткарино на 2022 год и на плановый период 2023-2024 годов», </w:t>
      </w:r>
      <w:r w:rsidRPr="00E66C50">
        <w:t>и рекомендован</w:t>
      </w:r>
      <w:r>
        <w:t>ы</w:t>
      </w:r>
      <w:r w:rsidRPr="00E66C50">
        <w:t xml:space="preserve"> для рассмотрения и утверждения.</w:t>
      </w:r>
    </w:p>
    <w:p w:rsidR="00A47F11" w:rsidRDefault="00B92923" w:rsidP="00C4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</w:t>
      </w:r>
      <w:r w:rsidR="00C41628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C41628">
        <w:rPr>
          <w:sz w:val="28"/>
          <w:szCs w:val="28"/>
        </w:rPr>
        <w:t>10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C41628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41628"/>
    <w:rsid w:val="00C72C53"/>
    <w:rsid w:val="00C95382"/>
    <w:rsid w:val="00CF3D2E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3BD4-9F0B-494D-A9E5-743342F3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2021-09-29T07:25:00Z</cp:lastPrinted>
  <dcterms:created xsi:type="dcterms:W3CDTF">2022-01-12T06:37:00Z</dcterms:created>
  <dcterms:modified xsi:type="dcterms:W3CDTF">2022-02-10T11:54:00Z</dcterms:modified>
</cp:coreProperties>
</file>