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1E571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1E571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1E57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</w:t>
      </w:r>
      <w:r w:rsidR="001A702A">
        <w:rPr>
          <w:rFonts w:ascii="Times New Roman" w:hAnsi="Times New Roman" w:cs="Times New Roman"/>
          <w:b/>
          <w:sz w:val="28"/>
          <w:szCs w:val="28"/>
        </w:rPr>
        <w:t xml:space="preserve">ользования средств бюджета </w:t>
      </w:r>
      <w:proofErr w:type="spellStart"/>
      <w:r w:rsidR="001A702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1A702A">
        <w:rPr>
          <w:rFonts w:ascii="Times New Roman" w:hAnsi="Times New Roman" w:cs="Times New Roman"/>
          <w:b/>
          <w:sz w:val="28"/>
          <w:szCs w:val="28"/>
        </w:rPr>
        <w:t>. 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 xml:space="preserve">Лыткарино, направленных в </w:t>
      </w:r>
      <w:r w:rsidR="005972CC">
        <w:rPr>
          <w:rFonts w:ascii="Times New Roman" w:hAnsi="Times New Roman" w:cs="Times New Roman"/>
          <w:b/>
          <w:sz w:val="28"/>
          <w:szCs w:val="28"/>
        </w:rPr>
        <w:t>2020-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>2021 год</w:t>
      </w:r>
      <w:r w:rsidR="00BB0A8D">
        <w:rPr>
          <w:rFonts w:ascii="Times New Roman" w:hAnsi="Times New Roman" w:cs="Times New Roman"/>
          <w:b/>
          <w:sz w:val="28"/>
          <w:szCs w:val="28"/>
        </w:rPr>
        <w:t>ах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CC">
        <w:rPr>
          <w:rFonts w:ascii="Times New Roman" w:hAnsi="Times New Roman" w:cs="Times New Roman"/>
          <w:b/>
          <w:sz w:val="28"/>
          <w:szCs w:val="28"/>
        </w:rPr>
        <w:t xml:space="preserve">на реализацию основного мероприятия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муниципальной программы </w:t>
      </w:r>
      <w:proofErr w:type="spellStart"/>
      <w:r w:rsidR="005972C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5972CC">
        <w:rPr>
          <w:rFonts w:ascii="Times New Roman" w:hAnsi="Times New Roman" w:cs="Times New Roman"/>
          <w:b/>
          <w:sz w:val="28"/>
          <w:szCs w:val="28"/>
        </w:rPr>
        <w:t>. Лыткарино «Безопасность и обеспечение безопасности жизнедеятельности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5972CC" w:rsidP="001E571E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="001F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="009248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:rsidR="00F00F50" w:rsidRDefault="00F00F50" w:rsidP="001E571E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0E3786" w:rsidRDefault="000D60E4" w:rsidP="001E571E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</w:t>
      </w:r>
      <w:r w:rsidR="007837FA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Лыткарино </w:t>
      </w:r>
      <w:r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завершено контрольное мероприятие</w:t>
      </w:r>
      <w:r w:rsidR="00F00F50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целевого и эффективного использования средств бюджета </w:t>
      </w:r>
      <w:proofErr w:type="spellStart"/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</w:t>
      </w:r>
      <w:proofErr w:type="spellEnd"/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Лыткарино, направленных в 2020-2021 год</w:t>
      </w:r>
      <w:r w:rsidR="00BB0A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реализацию основного мероприятия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муниципальной программы </w:t>
      </w:r>
      <w:proofErr w:type="spellStart"/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</w:t>
      </w:r>
      <w:proofErr w:type="spellEnd"/>
      <w:r w:rsidR="005972CC"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Лыткарино «Безопасность и обеспечение безопасности жизнедеятельности</w:t>
      </w:r>
      <w:r w:rsidRP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E82B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</w:t>
      </w:r>
      <w:r w:rsidR="00F00F50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бъект</w:t>
      </w:r>
      <w:r w:rsidR="00E82B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00F50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E82B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0F2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казенно</w:t>
      </w:r>
      <w:r w:rsidR="000F2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0F2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Единая дежурно-диспетчерская служба Лыткарино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– М</w:t>
      </w:r>
      <w:r w:rsid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«</w:t>
      </w:r>
      <w:r w:rsidR="00597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ЕДДС Лыткарино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  <w:r w:rsidR="00F00F50"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B4E" w:rsidRDefault="000E3786" w:rsidP="00E82B4E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972C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972CC">
        <w:rPr>
          <w:rFonts w:ascii="Times New Roman" w:eastAsia="Times New Roman" w:hAnsi="Times New Roman" w:cs="Times New Roman"/>
          <w:sz w:val="28"/>
          <w:szCs w:val="20"/>
          <w:lang w:eastAsia="ru-RU"/>
        </w:rPr>
        <w:t>83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5,</w:t>
      </w:r>
      <w:r w:rsidR="005972CC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82B4E" w:rsidRPr="00E82B4E" w:rsidRDefault="00E82B4E" w:rsidP="00E82B4E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проверке вопроса целевого использования средств, выделенных 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 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ЕДДС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Лыткарино»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7807"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анализа 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достоверности </w:t>
      </w:r>
      <w:r w:rsidR="00707807"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отчетных данных, подтверждающих достижение планируемых результатов 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основного мероприятия «Развертывание элементов системы «Безопасный регион» МП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>«Безопасность»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 не установлено.</w:t>
      </w:r>
    </w:p>
    <w:p w:rsidR="0049447C" w:rsidRPr="00FC6102" w:rsidRDefault="0049447C" w:rsidP="00E82B4E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72CC" w:rsidRPr="003A21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E82B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своевременности расчетов по заключенным контрактам, </w:t>
      </w:r>
      <w:r w:rsidR="007078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r w:rsidR="005972CC" w:rsidRPr="004131D2">
        <w:rPr>
          <w:rFonts w:ascii="Times New Roman" w:eastAsia="Calibri" w:hAnsi="Times New Roman" w:cs="Times New Roman"/>
          <w:sz w:val="28"/>
          <w:szCs w:val="28"/>
        </w:rPr>
        <w:t xml:space="preserve">приказа Минэкономразвития РФ от 30.08.2011 № 424 «Об утверждении Порядка ведения органами местного самоуправления реестров муниципального </w:t>
      </w:r>
      <w:r w:rsidR="005972CC" w:rsidRPr="0072042C">
        <w:rPr>
          <w:rFonts w:ascii="Times New Roman" w:eastAsia="Calibri" w:hAnsi="Times New Roman" w:cs="Times New Roman"/>
          <w:sz w:val="28"/>
          <w:szCs w:val="28"/>
        </w:rPr>
        <w:t>имущества»</w:t>
      </w:r>
      <w:r w:rsidR="00E82B4E">
        <w:rPr>
          <w:rFonts w:ascii="Times New Roman" w:eastAsia="Calibri" w:hAnsi="Times New Roman" w:cs="Times New Roman"/>
          <w:sz w:val="28"/>
          <w:szCs w:val="28"/>
        </w:rPr>
        <w:t xml:space="preserve"> в части своевременности направления в К</w:t>
      </w:r>
      <w:r w:rsidR="00707807">
        <w:rPr>
          <w:rFonts w:ascii="Times New Roman" w:eastAsia="Calibri" w:hAnsi="Times New Roman" w:cs="Times New Roman"/>
          <w:sz w:val="28"/>
          <w:szCs w:val="28"/>
        </w:rPr>
        <w:t xml:space="preserve">УИ </w:t>
      </w:r>
      <w:r w:rsidR="00E82B4E">
        <w:rPr>
          <w:rFonts w:ascii="Times New Roman" w:eastAsia="Calibri" w:hAnsi="Times New Roman" w:cs="Times New Roman"/>
          <w:sz w:val="28"/>
          <w:szCs w:val="28"/>
        </w:rPr>
        <w:t>г</w:t>
      </w:r>
      <w:r w:rsidR="00707807">
        <w:rPr>
          <w:rFonts w:ascii="Times New Roman" w:eastAsia="Calibri" w:hAnsi="Times New Roman" w:cs="Times New Roman"/>
          <w:sz w:val="28"/>
          <w:szCs w:val="28"/>
        </w:rPr>
        <w:t>.</w:t>
      </w:r>
      <w:r w:rsidR="00E82B4E">
        <w:rPr>
          <w:rFonts w:ascii="Times New Roman" w:eastAsia="Calibri" w:hAnsi="Times New Roman" w:cs="Times New Roman"/>
          <w:sz w:val="28"/>
          <w:szCs w:val="28"/>
        </w:rPr>
        <w:t xml:space="preserve"> Лыткарино сведений по </w:t>
      </w:r>
      <w:bookmarkStart w:id="0" w:name="_GoBack"/>
      <w:bookmarkEnd w:id="0"/>
      <w:r w:rsidR="00E82B4E">
        <w:rPr>
          <w:rFonts w:ascii="Times New Roman" w:eastAsia="Calibri" w:hAnsi="Times New Roman" w:cs="Times New Roman"/>
          <w:sz w:val="28"/>
          <w:szCs w:val="28"/>
        </w:rPr>
        <w:t xml:space="preserve">объектам основных средств для учета в реестре муниципального имущества </w:t>
      </w:r>
      <w:proofErr w:type="spellStart"/>
      <w:r w:rsidR="00E82B4E">
        <w:rPr>
          <w:rFonts w:ascii="Times New Roman" w:eastAsia="Calibri" w:hAnsi="Times New Roman" w:cs="Times New Roman"/>
          <w:sz w:val="28"/>
          <w:szCs w:val="28"/>
        </w:rPr>
        <w:t>г</w:t>
      </w:r>
      <w:r w:rsidR="007C5607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7C56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2B4E">
        <w:rPr>
          <w:rFonts w:ascii="Times New Roman" w:eastAsia="Calibri" w:hAnsi="Times New Roman" w:cs="Times New Roman"/>
          <w:sz w:val="28"/>
          <w:szCs w:val="28"/>
        </w:rPr>
        <w:t>Лыткарино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D0C" w:rsidRPr="00FC6102" w:rsidRDefault="00F4534F" w:rsidP="001E571E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C24D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08F5"/>
    <w:rsid w:val="00014BDF"/>
    <w:rsid w:val="000168CA"/>
    <w:rsid w:val="000B01C7"/>
    <w:rsid w:val="000D60E4"/>
    <w:rsid w:val="000E3786"/>
    <w:rsid w:val="000E592E"/>
    <w:rsid w:val="000F2E55"/>
    <w:rsid w:val="000F3AFC"/>
    <w:rsid w:val="000F4CFF"/>
    <w:rsid w:val="00113E13"/>
    <w:rsid w:val="00151FB0"/>
    <w:rsid w:val="0015460C"/>
    <w:rsid w:val="00185702"/>
    <w:rsid w:val="001A702A"/>
    <w:rsid w:val="001E571E"/>
    <w:rsid w:val="001F37E2"/>
    <w:rsid w:val="00254B21"/>
    <w:rsid w:val="0027365A"/>
    <w:rsid w:val="00296386"/>
    <w:rsid w:val="002F5E10"/>
    <w:rsid w:val="00323404"/>
    <w:rsid w:val="00331D7F"/>
    <w:rsid w:val="00332542"/>
    <w:rsid w:val="00334195"/>
    <w:rsid w:val="0034311C"/>
    <w:rsid w:val="00385CB3"/>
    <w:rsid w:val="003B671E"/>
    <w:rsid w:val="003E1BC0"/>
    <w:rsid w:val="0042451B"/>
    <w:rsid w:val="004250D9"/>
    <w:rsid w:val="00441C8D"/>
    <w:rsid w:val="004538C6"/>
    <w:rsid w:val="0049447C"/>
    <w:rsid w:val="004B1179"/>
    <w:rsid w:val="004D5EED"/>
    <w:rsid w:val="004F11FF"/>
    <w:rsid w:val="00502A4A"/>
    <w:rsid w:val="00515EF0"/>
    <w:rsid w:val="005276F0"/>
    <w:rsid w:val="005549E0"/>
    <w:rsid w:val="005972CC"/>
    <w:rsid w:val="005C537A"/>
    <w:rsid w:val="00600503"/>
    <w:rsid w:val="00626256"/>
    <w:rsid w:val="00637EF4"/>
    <w:rsid w:val="00663BCE"/>
    <w:rsid w:val="006E79A0"/>
    <w:rsid w:val="006F28FC"/>
    <w:rsid w:val="006F68B5"/>
    <w:rsid w:val="00700BBD"/>
    <w:rsid w:val="00707807"/>
    <w:rsid w:val="00766022"/>
    <w:rsid w:val="0077632C"/>
    <w:rsid w:val="007837FA"/>
    <w:rsid w:val="007B46C4"/>
    <w:rsid w:val="007C5607"/>
    <w:rsid w:val="007D4399"/>
    <w:rsid w:val="007E1D4D"/>
    <w:rsid w:val="00807A4E"/>
    <w:rsid w:val="0086604C"/>
    <w:rsid w:val="00870E4C"/>
    <w:rsid w:val="00876007"/>
    <w:rsid w:val="00885FD2"/>
    <w:rsid w:val="008B1C74"/>
    <w:rsid w:val="00905A7E"/>
    <w:rsid w:val="0092004F"/>
    <w:rsid w:val="00924836"/>
    <w:rsid w:val="009B6DB6"/>
    <w:rsid w:val="00A00890"/>
    <w:rsid w:val="00A02BE8"/>
    <w:rsid w:val="00A278F7"/>
    <w:rsid w:val="00A87A42"/>
    <w:rsid w:val="00AA52BF"/>
    <w:rsid w:val="00AA7A8E"/>
    <w:rsid w:val="00AB0749"/>
    <w:rsid w:val="00AC681D"/>
    <w:rsid w:val="00B12433"/>
    <w:rsid w:val="00B15A95"/>
    <w:rsid w:val="00B2462B"/>
    <w:rsid w:val="00B36D0C"/>
    <w:rsid w:val="00B803E6"/>
    <w:rsid w:val="00B820C2"/>
    <w:rsid w:val="00BB0A8D"/>
    <w:rsid w:val="00BD5A07"/>
    <w:rsid w:val="00C13ADA"/>
    <w:rsid w:val="00C24DF0"/>
    <w:rsid w:val="00C55CCE"/>
    <w:rsid w:val="00C61DAF"/>
    <w:rsid w:val="00CC2B29"/>
    <w:rsid w:val="00CD4A35"/>
    <w:rsid w:val="00CE332C"/>
    <w:rsid w:val="00D2169A"/>
    <w:rsid w:val="00D50461"/>
    <w:rsid w:val="00D8172E"/>
    <w:rsid w:val="00DD74F3"/>
    <w:rsid w:val="00DE61D0"/>
    <w:rsid w:val="00E019CF"/>
    <w:rsid w:val="00E54495"/>
    <w:rsid w:val="00E805CD"/>
    <w:rsid w:val="00E82B4E"/>
    <w:rsid w:val="00EB6B44"/>
    <w:rsid w:val="00F00F50"/>
    <w:rsid w:val="00F3004D"/>
    <w:rsid w:val="00F3741C"/>
    <w:rsid w:val="00F4534F"/>
    <w:rsid w:val="00F82F2F"/>
    <w:rsid w:val="00F97979"/>
    <w:rsid w:val="00FB17E4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2022-10-28T09:44:00Z</cp:lastPrinted>
  <dcterms:created xsi:type="dcterms:W3CDTF">2022-09-06T13:45:00Z</dcterms:created>
  <dcterms:modified xsi:type="dcterms:W3CDTF">2022-10-28T09:55:00Z</dcterms:modified>
</cp:coreProperties>
</file>