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5FC6" w14:textId="77777777" w:rsidR="00F00F50" w:rsidRDefault="00D13363" w:rsidP="00D13363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690C1A4D" w14:textId="77777777" w:rsidR="00F00F50" w:rsidRDefault="00F00F50" w:rsidP="00D13363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14:paraId="1059E0FB" w14:textId="77777777" w:rsidR="00DC2F11" w:rsidRPr="00DC2F11" w:rsidRDefault="00DC2F11" w:rsidP="00DC2F11">
      <w:pPr>
        <w:pStyle w:val="a6"/>
      </w:pPr>
      <w:r w:rsidRPr="00DC2F11">
        <w:t>«Проверка использования муниципальным казенным учреждением городского округа Лыткарино «Управление ЖКХ и РГИ города Лыткарино» бюджетных средств, предусмотренных в рамках обеспечивающей подпрограммы муниципальной программы г.о. Лыткарино «Формирование современной комфортной городской среды» и иных муниципальных программ, в 2021 году и текущем периоде 2022 года</w:t>
      </w:r>
      <w:r>
        <w:t xml:space="preserve"> </w:t>
      </w:r>
      <w:r w:rsidRPr="00DC2F11">
        <w:t>(с элементами аудита в сфере закупок)»</w:t>
      </w:r>
    </w:p>
    <w:p w14:paraId="6318AAF7" w14:textId="77777777" w:rsidR="00DC2F11" w:rsidRPr="00DC2F11" w:rsidRDefault="00DC2F11" w:rsidP="00DC2F11">
      <w:pPr>
        <w:spacing w:after="0"/>
        <w:jc w:val="right"/>
        <w:outlineLvl w:val="2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14:paraId="44639EE5" w14:textId="77777777" w:rsidR="00D13363" w:rsidRDefault="00D13363" w:rsidP="00D13363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3CD396E0" w14:textId="4AD6A624" w:rsidR="00B31EE7" w:rsidRDefault="00795808" w:rsidP="00B31EE7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="009A7A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="00DC2F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.11.2022</w:t>
      </w:r>
    </w:p>
    <w:p w14:paraId="1C4FE77E" w14:textId="77777777" w:rsidR="00B31EE7" w:rsidRDefault="00B31EE7" w:rsidP="00B31EE7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407097A1" w14:textId="77777777" w:rsidR="00B31EE7" w:rsidRPr="00B31EE7" w:rsidRDefault="00B31EE7" w:rsidP="00B31EE7">
      <w:pPr>
        <w:spacing w:after="0"/>
        <w:jc w:val="both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00F50"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F00F50"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F50"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F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</w:t>
      </w:r>
      <w:r w:rsid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202</w:t>
      </w:r>
      <w:r w:rsidR="005E0B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F50"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E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текущий период 2022 года </w:t>
      </w:r>
      <w:r w:rsidR="00F00F50"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0E4C" w:rsidRP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</w:t>
      </w:r>
      <w:r w:rsidR="00E025AB" w:rsidRPr="00E0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муниципальным казенным учреждением городского округа Лыткарино «Управление </w:t>
      </w:r>
      <w:r w:rsidR="00DC2F11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и РГИ города Лыткарино</w:t>
      </w:r>
      <w:r w:rsidR="00E025AB" w:rsidRPr="00E0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бюджетных средств, предусмотренных </w:t>
      </w:r>
      <w:r w:rsidRPr="00B3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обеспечивающей подпрограммы муниципальной программы г.о. Лыткарино «Формирование современной комфортной городской среды» </w:t>
      </w:r>
      <w:r w:rsidR="00C1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муниципальных программ, </w:t>
      </w:r>
      <w:r w:rsidRPr="00B3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деятельности Управления </w:t>
      </w:r>
      <w:r w:rsidR="00C164C9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и РГИ города Лыткарино</w:t>
      </w:r>
      <w:r w:rsidRPr="00B3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 отдельных полномочий в сфере жилищно-коммунального хозяйства, обращения с отходами, экологии, благоустройства и развития городской инфраструктуры, дорожной деятельности, жилищных отношений в г.о. Лыткарино.</w:t>
      </w:r>
    </w:p>
    <w:p w14:paraId="3A75C093" w14:textId="77777777" w:rsidR="00F00F50" w:rsidRPr="008725EB" w:rsidRDefault="00F00F50" w:rsidP="00D13363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</w:t>
      </w:r>
      <w:r w:rsidR="00E74293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AB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«Управление </w:t>
      </w:r>
      <w:r w:rsidR="00DC2F11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и РГИ города Лыткарино</w:t>
      </w:r>
      <w:r w:rsidR="00E025AB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0B1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698D03" w14:textId="77777777" w:rsidR="00481248" w:rsidRPr="00481248" w:rsidRDefault="00481248" w:rsidP="00481248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проверенных средств составил 143 701 917,59 рублей.</w:t>
      </w:r>
    </w:p>
    <w:p w14:paraId="36537C1D" w14:textId="77777777" w:rsidR="00481248" w:rsidRPr="00481248" w:rsidRDefault="00795808" w:rsidP="00481248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нарушений на объекте</w:t>
      </w:r>
      <w:r w:rsidR="00481248"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мероприятия, всего, в том числе:</w:t>
      </w:r>
    </w:p>
    <w:p w14:paraId="3BCD3E13" w14:textId="77777777" w:rsidR="00481248" w:rsidRPr="009A7AB4" w:rsidRDefault="00481248" w:rsidP="009A7AB4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нарушений </w:t>
      </w:r>
      <w:r w:rsidR="00961196"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30</w:t>
      </w:r>
      <w:r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14:paraId="4BD33B10" w14:textId="77777777" w:rsidR="00481248" w:rsidRPr="009A7AB4" w:rsidRDefault="00481248" w:rsidP="009A7AB4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нарушений составила 5 745 100,00 рублей.</w:t>
      </w:r>
    </w:p>
    <w:p w14:paraId="018DBEB1" w14:textId="77777777" w:rsidR="00481248" w:rsidRPr="00481248" w:rsidRDefault="00481248" w:rsidP="00481248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14:paraId="35D932AA" w14:textId="3C9653F9" w:rsidR="00481248" w:rsidRPr="009A7AB4" w:rsidRDefault="009A7AB4" w:rsidP="009A7AB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1248"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ыявлено неэффективного </w:t>
      </w:r>
      <w:r w:rsidR="00795808"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средств </w:t>
      </w:r>
      <w:r w:rsidR="00C047D7"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357 045,25</w:t>
      </w:r>
      <w:r w:rsidR="00481248"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206427B9" w14:textId="23E5C019" w:rsidR="00A428D7" w:rsidRDefault="00BA7103" w:rsidP="00A428D7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были выявлены нарушения </w:t>
      </w:r>
      <w:r w:rsid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</w:t>
      </w:r>
      <w:r w:rsid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утверждени</w:t>
      </w:r>
      <w:r w:rsid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</w:t>
      </w:r>
      <w:r w:rsid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сметы</w:t>
      </w:r>
      <w:r w:rsid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</w:t>
      </w: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</w:t>
      </w:r>
      <w:r w:rsid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обязательств, превышающих доведенные лимиты бюджетных обязательств</w:t>
      </w:r>
      <w:r w:rsid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бюджетных обязательствах в Финансовое управление для их регистрации (учёта)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Локальные нормативные правовые акты (Положение об оплате труда и Учетная политика учреждения) не в полной мере соответствовали 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нормам действующего законодательства об оплате труда и бухгалтерского учета соответственно. Кроме того, проверкой были выявлены отдельные нарушения порядка ведения бухгалтерского учета, осуществления закупочной деятельности.</w:t>
      </w:r>
    </w:p>
    <w:p w14:paraId="17D433B8" w14:textId="4007533A" w:rsidR="00BA7103" w:rsidRPr="00BA7103" w:rsidRDefault="00BA7103" w:rsidP="00BA7103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достижения целевых показателей при реализации муниципальной программы, было выявлено, что Отчет «Оценка реализации муниципальной программы Формирование современной комфортной городской среды за 2021 год», содержал недостоверные отчётные данные.</w:t>
      </w:r>
    </w:p>
    <w:p w14:paraId="1D4856A2" w14:textId="27767D67" w:rsidR="00481248" w:rsidRPr="00481248" w:rsidRDefault="00481248" w:rsidP="00481248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6 уведомлений (извещений) о времени и месте составления протоколов</w:t>
      </w:r>
      <w:r w:rsidRPr="0048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 в отношении должностных лиц Управления ЖКХ и РГИ г. Лыткарино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ст.15.15.10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ст.15.15.6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ч.2 ст.15.15.7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ч.3 ст.15.15.7 КоАП РФ.</w:t>
      </w:r>
    </w:p>
    <w:p w14:paraId="7B304F1A" w14:textId="51948FB8" w:rsidR="00B36D0C" w:rsidRPr="00FC6102" w:rsidRDefault="00F4534F" w:rsidP="00D1336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</w:t>
      </w:r>
      <w:r w:rsidR="00B31EE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начальнику МКУ «Управления ЖКХ и РГИ города Лыткарино»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2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вынесен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</w:t>
      </w:r>
      <w:r w:rsidR="00F72B86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рекомендовано принять меры по устранению нарушений, выявленных в ходе проверки.</w:t>
      </w:r>
      <w:r w:rsidR="00C55CCE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72F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депутатов 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="00F72B8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Лыткарино направлен</w:t>
      </w:r>
      <w:r w:rsidR="003D2D24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информационн</w:t>
      </w:r>
      <w:r w:rsidR="00BF6E56">
        <w:rPr>
          <w:rFonts w:ascii="Times New Roman" w:eastAsia="Times New Roman" w:hAnsi="Times New Roman" w:cs="Times New Roman"/>
          <w:sz w:val="28"/>
          <w:szCs w:val="20"/>
          <w:lang w:eastAsia="ru-RU"/>
        </w:rPr>
        <w:t>ые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письм</w:t>
      </w:r>
      <w:r w:rsidR="00BF6E5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sectPr w:rsidR="00B36D0C" w:rsidRPr="00FC6102" w:rsidSect="00F270A9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4C075EF5"/>
    <w:multiLevelType w:val="hybridMultilevel"/>
    <w:tmpl w:val="6E3A1E40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51899"/>
    <w:multiLevelType w:val="hybridMultilevel"/>
    <w:tmpl w:val="93C80A36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15512">
    <w:abstractNumId w:val="1"/>
  </w:num>
  <w:num w:numId="2" w16cid:durableId="1892955687">
    <w:abstractNumId w:val="2"/>
  </w:num>
  <w:num w:numId="3" w16cid:durableId="1868327570">
    <w:abstractNumId w:val="0"/>
  </w:num>
  <w:num w:numId="4" w16cid:durableId="1111163110">
    <w:abstractNumId w:val="3"/>
  </w:num>
  <w:num w:numId="5" w16cid:durableId="142360048">
    <w:abstractNumId w:val="5"/>
  </w:num>
  <w:num w:numId="6" w16cid:durableId="1818034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F50"/>
    <w:rsid w:val="000041F0"/>
    <w:rsid w:val="000B01C7"/>
    <w:rsid w:val="000C0F7B"/>
    <w:rsid w:val="000E3786"/>
    <w:rsid w:val="00113E13"/>
    <w:rsid w:val="00151FB0"/>
    <w:rsid w:val="0015460C"/>
    <w:rsid w:val="0015678A"/>
    <w:rsid w:val="001B3A1B"/>
    <w:rsid w:val="00205CA8"/>
    <w:rsid w:val="00216CAC"/>
    <w:rsid w:val="00296386"/>
    <w:rsid w:val="002F5E10"/>
    <w:rsid w:val="0034311C"/>
    <w:rsid w:val="00385CB3"/>
    <w:rsid w:val="003B671E"/>
    <w:rsid w:val="003D2D24"/>
    <w:rsid w:val="003E1BC0"/>
    <w:rsid w:val="0042451B"/>
    <w:rsid w:val="00441C8D"/>
    <w:rsid w:val="00444741"/>
    <w:rsid w:val="004538C6"/>
    <w:rsid w:val="00481248"/>
    <w:rsid w:val="004868A5"/>
    <w:rsid w:val="004C47AB"/>
    <w:rsid w:val="004D5EED"/>
    <w:rsid w:val="005110B1"/>
    <w:rsid w:val="005C537A"/>
    <w:rsid w:val="005D0A40"/>
    <w:rsid w:val="005E0B73"/>
    <w:rsid w:val="005F3C05"/>
    <w:rsid w:val="005F5A30"/>
    <w:rsid w:val="00637EF4"/>
    <w:rsid w:val="00656991"/>
    <w:rsid w:val="00667C26"/>
    <w:rsid w:val="006E79A0"/>
    <w:rsid w:val="006F68B5"/>
    <w:rsid w:val="007302C5"/>
    <w:rsid w:val="00766022"/>
    <w:rsid w:val="0077632C"/>
    <w:rsid w:val="007837FA"/>
    <w:rsid w:val="007872F1"/>
    <w:rsid w:val="00795808"/>
    <w:rsid w:val="007C475C"/>
    <w:rsid w:val="007F74BE"/>
    <w:rsid w:val="00827A19"/>
    <w:rsid w:val="0086604C"/>
    <w:rsid w:val="00866B8F"/>
    <w:rsid w:val="00870E4C"/>
    <w:rsid w:val="008725EB"/>
    <w:rsid w:val="00876007"/>
    <w:rsid w:val="00877D97"/>
    <w:rsid w:val="008B1C74"/>
    <w:rsid w:val="00905A7E"/>
    <w:rsid w:val="0092004F"/>
    <w:rsid w:val="009544B0"/>
    <w:rsid w:val="00961196"/>
    <w:rsid w:val="0098089C"/>
    <w:rsid w:val="00982429"/>
    <w:rsid w:val="00997D24"/>
    <w:rsid w:val="009A7AB4"/>
    <w:rsid w:val="009D0F4B"/>
    <w:rsid w:val="009E4CD1"/>
    <w:rsid w:val="00A02BE8"/>
    <w:rsid w:val="00A17327"/>
    <w:rsid w:val="00A41C7C"/>
    <w:rsid w:val="00A428D7"/>
    <w:rsid w:val="00A479A7"/>
    <w:rsid w:val="00A87A42"/>
    <w:rsid w:val="00A96C6A"/>
    <w:rsid w:val="00AA52BF"/>
    <w:rsid w:val="00AB0749"/>
    <w:rsid w:val="00B2462B"/>
    <w:rsid w:val="00B31EE7"/>
    <w:rsid w:val="00B36D0C"/>
    <w:rsid w:val="00B655E1"/>
    <w:rsid w:val="00B816F4"/>
    <w:rsid w:val="00B820C2"/>
    <w:rsid w:val="00BA7103"/>
    <w:rsid w:val="00BC1BAC"/>
    <w:rsid w:val="00BD30EB"/>
    <w:rsid w:val="00BD5A07"/>
    <w:rsid w:val="00BF6E56"/>
    <w:rsid w:val="00C047D7"/>
    <w:rsid w:val="00C13ADA"/>
    <w:rsid w:val="00C164C9"/>
    <w:rsid w:val="00C5239A"/>
    <w:rsid w:val="00C55CCE"/>
    <w:rsid w:val="00C64D99"/>
    <w:rsid w:val="00CB20C6"/>
    <w:rsid w:val="00D13363"/>
    <w:rsid w:val="00D45057"/>
    <w:rsid w:val="00D50461"/>
    <w:rsid w:val="00D6477E"/>
    <w:rsid w:val="00D83841"/>
    <w:rsid w:val="00DA5D81"/>
    <w:rsid w:val="00DC2F11"/>
    <w:rsid w:val="00DE61D0"/>
    <w:rsid w:val="00E025AB"/>
    <w:rsid w:val="00E3757D"/>
    <w:rsid w:val="00E561CB"/>
    <w:rsid w:val="00E74293"/>
    <w:rsid w:val="00E805CD"/>
    <w:rsid w:val="00EB2E7C"/>
    <w:rsid w:val="00F00F50"/>
    <w:rsid w:val="00F270A9"/>
    <w:rsid w:val="00F3004D"/>
    <w:rsid w:val="00F4534F"/>
    <w:rsid w:val="00F72B86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89BD"/>
  <w15:docId w15:val="{66F8D5A5-7BD5-449F-897D-4DE575AD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DC2F11"/>
    <w:pPr>
      <w:spacing w:after="0"/>
      <w:jc w:val="center"/>
      <w:outlineLvl w:val="2"/>
    </w:pPr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C2F11"/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BADB-42DE-43CB-9725-1EF31076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ЛЫТК КСП</cp:lastModifiedBy>
  <cp:revision>12</cp:revision>
  <cp:lastPrinted>2022-11-07T14:15:00Z</cp:lastPrinted>
  <dcterms:created xsi:type="dcterms:W3CDTF">2022-11-01T06:59:00Z</dcterms:created>
  <dcterms:modified xsi:type="dcterms:W3CDTF">2022-11-07T15:06:00Z</dcterms:modified>
</cp:coreProperties>
</file>