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4" w:rsidRDefault="00B754E4" w:rsidP="00B754E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B754E4" w:rsidRDefault="00B754E4" w:rsidP="00B754E4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</w:t>
      </w:r>
      <w:r>
        <w:rPr>
          <w:b/>
          <w:sz w:val="28"/>
          <w:szCs w:val="28"/>
        </w:rPr>
        <w:t>но-аналитического</w:t>
      </w:r>
    </w:p>
    <w:p w:rsidR="00B754E4" w:rsidRDefault="00B754E4" w:rsidP="00B754E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«Внешняя проверка</w:t>
      </w:r>
      <w:r w:rsidRPr="009361BB">
        <w:rPr>
          <w:b/>
          <w:sz w:val="28"/>
          <w:szCs w:val="28"/>
        </w:rPr>
        <w:t xml:space="preserve"> бюджетной отчетности</w:t>
      </w:r>
    </w:p>
    <w:p w:rsidR="00D2638C" w:rsidRDefault="00B754E4" w:rsidP="00B754E4">
      <w:pPr>
        <w:spacing w:line="276" w:lineRule="auto"/>
        <w:jc w:val="center"/>
        <w:rPr>
          <w:b/>
          <w:sz w:val="28"/>
          <w:szCs w:val="28"/>
        </w:rPr>
      </w:pPr>
      <w:r w:rsidRPr="00CF17DA">
        <w:rPr>
          <w:b/>
          <w:sz w:val="28"/>
          <w:szCs w:val="28"/>
        </w:rPr>
        <w:t xml:space="preserve">Комитета по управлению имуществом </w:t>
      </w:r>
      <w:r>
        <w:rPr>
          <w:b/>
          <w:sz w:val="28"/>
          <w:szCs w:val="28"/>
        </w:rPr>
        <w:t>города Лыткарино</w:t>
      </w:r>
      <w:r w:rsidRPr="009361BB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22 год».</w:t>
      </w:r>
    </w:p>
    <w:p w:rsidR="00B754E4" w:rsidRDefault="00B754E4" w:rsidP="00B754E4">
      <w:pPr>
        <w:spacing w:line="276" w:lineRule="auto"/>
        <w:jc w:val="center"/>
        <w:rPr>
          <w:b/>
          <w:sz w:val="28"/>
          <w:szCs w:val="28"/>
        </w:rPr>
      </w:pPr>
    </w:p>
    <w:p w:rsidR="00B754E4" w:rsidRDefault="00B754E4" w:rsidP="00B754E4">
      <w:pPr>
        <w:spacing w:line="276" w:lineRule="auto"/>
        <w:jc w:val="right"/>
        <w:rPr>
          <w:sz w:val="28"/>
          <w:szCs w:val="28"/>
        </w:rPr>
      </w:pPr>
      <w:r w:rsidRPr="00B754E4">
        <w:rPr>
          <w:sz w:val="28"/>
          <w:szCs w:val="28"/>
        </w:rPr>
        <w:t>28.04.2023</w:t>
      </w:r>
    </w:p>
    <w:p w:rsidR="00B754E4" w:rsidRDefault="00B754E4" w:rsidP="00B754E4">
      <w:pPr>
        <w:spacing w:line="276" w:lineRule="auto"/>
        <w:jc w:val="right"/>
        <w:rPr>
          <w:sz w:val="28"/>
          <w:szCs w:val="28"/>
        </w:rPr>
      </w:pPr>
    </w:p>
    <w:p w:rsidR="00B754E4" w:rsidRDefault="00B754E4" w:rsidP="00B754E4">
      <w:pPr>
        <w:spacing w:line="276" w:lineRule="auto"/>
        <w:ind w:firstLine="708"/>
        <w:jc w:val="both"/>
        <w:rPr>
          <w:sz w:val="28"/>
          <w:szCs w:val="28"/>
        </w:rPr>
      </w:pPr>
      <w:r w:rsidRPr="0063589B">
        <w:rPr>
          <w:sz w:val="28"/>
          <w:szCs w:val="28"/>
        </w:rPr>
        <w:t>Экспертно-аналитическое мероприятие «</w:t>
      </w:r>
      <w:r w:rsidRPr="0063589B">
        <w:rPr>
          <w:bCs/>
          <w:sz w:val="28"/>
          <w:szCs w:val="28"/>
        </w:rPr>
        <w:t xml:space="preserve">Внешняя проверка бюджетной отчетности </w:t>
      </w:r>
      <w:r w:rsidRPr="00CF17DA">
        <w:rPr>
          <w:bCs/>
          <w:sz w:val="28"/>
          <w:szCs w:val="28"/>
        </w:rPr>
        <w:t>Комитета по управлению имуществом</w:t>
      </w:r>
      <w:r w:rsidRPr="0063589B">
        <w:rPr>
          <w:bCs/>
          <w:sz w:val="28"/>
          <w:szCs w:val="28"/>
        </w:rPr>
        <w:t xml:space="preserve"> города Лыткарино за 202</w:t>
      </w:r>
      <w:r>
        <w:rPr>
          <w:bCs/>
          <w:sz w:val="28"/>
          <w:szCs w:val="28"/>
        </w:rPr>
        <w:t>2</w:t>
      </w:r>
      <w:r w:rsidRPr="0063589B">
        <w:rPr>
          <w:bCs/>
          <w:sz w:val="28"/>
          <w:szCs w:val="28"/>
        </w:rPr>
        <w:t xml:space="preserve"> год</w:t>
      </w:r>
      <w:r w:rsidRPr="0063589B">
        <w:rPr>
          <w:sz w:val="28"/>
          <w:szCs w:val="28"/>
        </w:rPr>
        <w:t xml:space="preserve">» проведено в соответствии с пунктом </w:t>
      </w:r>
      <w:r w:rsidRPr="00D370F5">
        <w:rPr>
          <w:sz w:val="28"/>
          <w:szCs w:val="28"/>
        </w:rPr>
        <w:t>2.2.</w:t>
      </w:r>
      <w:r w:rsidRPr="0063589B">
        <w:rPr>
          <w:sz w:val="28"/>
          <w:szCs w:val="28"/>
        </w:rPr>
        <w:t xml:space="preserve"> Плана работы Контрольно-счетной палаты городского округа Лыткарино на 202</w:t>
      </w:r>
      <w:r>
        <w:rPr>
          <w:sz w:val="28"/>
          <w:szCs w:val="28"/>
        </w:rPr>
        <w:t>3</w:t>
      </w:r>
      <w:r w:rsidRPr="0063589B">
        <w:rPr>
          <w:sz w:val="28"/>
          <w:szCs w:val="28"/>
        </w:rPr>
        <w:t xml:space="preserve"> год, утвержденного приказом Председателя Контрольно-счетной палаты городского округа Лыткарино </w:t>
      </w:r>
      <w:r w:rsidRPr="00D370F5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26.12.2022 №87</w:t>
      </w:r>
      <w:r w:rsidRPr="00D370F5">
        <w:rPr>
          <w:sz w:val="28"/>
          <w:szCs w:val="28"/>
        </w:rPr>
        <w:t>, без</w:t>
      </w:r>
      <w:r w:rsidRPr="0063589B">
        <w:rPr>
          <w:sz w:val="28"/>
          <w:szCs w:val="28"/>
        </w:rPr>
        <w:t xml:space="preserve"> выхода на объект контроля.</w:t>
      </w:r>
    </w:p>
    <w:p w:rsidR="00B754E4" w:rsidRDefault="00B754E4" w:rsidP="00B754E4">
      <w:pPr>
        <w:spacing w:line="276" w:lineRule="auto"/>
        <w:ind w:firstLine="708"/>
        <w:jc w:val="both"/>
        <w:rPr>
          <w:sz w:val="28"/>
          <w:szCs w:val="28"/>
        </w:rPr>
      </w:pPr>
      <w:r w:rsidRPr="0063589B">
        <w:rPr>
          <w:sz w:val="28"/>
          <w:szCs w:val="28"/>
        </w:rPr>
        <w:t xml:space="preserve">В результате проведенной проверки установлено, что бюджетная отчетность </w:t>
      </w:r>
      <w:r>
        <w:rPr>
          <w:sz w:val="28"/>
          <w:szCs w:val="28"/>
        </w:rPr>
        <w:t>Комитета по управлению имуществом</w:t>
      </w:r>
      <w:r w:rsidRPr="0063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составу </w:t>
      </w:r>
      <w:r w:rsidRPr="0063589B">
        <w:rPr>
          <w:sz w:val="28"/>
          <w:szCs w:val="28"/>
        </w:rPr>
        <w:t>соответствует треб</w:t>
      </w:r>
      <w:r>
        <w:rPr>
          <w:sz w:val="28"/>
          <w:szCs w:val="28"/>
        </w:rPr>
        <w:t xml:space="preserve">ованиям, установленным </w:t>
      </w:r>
      <w:r w:rsidRPr="0063589B">
        <w:rPr>
          <w:sz w:val="28"/>
          <w:szCs w:val="28"/>
        </w:rPr>
        <w:t xml:space="preserve">п.11.1 Инструкции о </w:t>
      </w:r>
      <w:bookmarkStart w:id="0" w:name="_GoBack"/>
      <w:bookmarkEnd w:id="0"/>
      <w:r w:rsidRPr="0063589B">
        <w:rPr>
          <w:sz w:val="28"/>
          <w:szCs w:val="28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>
        <w:rPr>
          <w:sz w:val="28"/>
          <w:szCs w:val="28"/>
        </w:rPr>
        <w:t>.</w:t>
      </w:r>
    </w:p>
    <w:p w:rsidR="00B754E4" w:rsidRPr="00465425" w:rsidRDefault="00B754E4" w:rsidP="00B754E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465425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Комитета по управлению имуществом</w:t>
      </w:r>
      <w:r>
        <w:rPr>
          <w:sz w:val="28"/>
          <w:szCs w:val="28"/>
        </w:rPr>
        <w:t xml:space="preserve"> </w:t>
      </w:r>
      <w:r w:rsidRPr="00465425">
        <w:rPr>
          <w:sz w:val="28"/>
          <w:szCs w:val="28"/>
        </w:rPr>
        <w:t>соответствия показателей, отраженных в годовой бюджетной отчетности показателям Годового отчета об исполнении бюджета муниципального образования г.о. Лыткарино за 202</w:t>
      </w:r>
      <w:r>
        <w:rPr>
          <w:sz w:val="28"/>
          <w:szCs w:val="28"/>
        </w:rPr>
        <w:t>2</w:t>
      </w:r>
      <w:r w:rsidRPr="00465425">
        <w:rPr>
          <w:sz w:val="28"/>
          <w:szCs w:val="28"/>
        </w:rPr>
        <w:t xml:space="preserve"> год расхождений не выявлено. </w:t>
      </w:r>
    </w:p>
    <w:p w:rsidR="00B754E4" w:rsidRPr="00B754E4" w:rsidRDefault="00B754E4" w:rsidP="00B754E4">
      <w:pPr>
        <w:ind w:firstLine="708"/>
        <w:jc w:val="both"/>
      </w:pPr>
    </w:p>
    <w:sectPr w:rsidR="00B754E4" w:rsidRPr="00B754E4" w:rsidSect="00B754E4">
      <w:pgSz w:w="11906" w:h="16838"/>
      <w:pgMar w:top="96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84"/>
    <w:rsid w:val="00635A84"/>
    <w:rsid w:val="00B754E4"/>
    <w:rsid w:val="00D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2023-04-28T06:33:00Z</cp:lastPrinted>
  <dcterms:created xsi:type="dcterms:W3CDTF">2023-04-28T06:04:00Z</dcterms:created>
  <dcterms:modified xsi:type="dcterms:W3CDTF">2023-04-28T06:33:00Z</dcterms:modified>
</cp:coreProperties>
</file>