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A" w:rsidRPr="000B610B" w:rsidRDefault="009B41EA" w:rsidP="000B61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0B610B" w:rsidRPr="000B610B" w:rsidRDefault="009B41EA" w:rsidP="009B41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F21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результатах</w:t>
      </w:r>
      <w:r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</w:t>
      </w:r>
      <w:r w:rsidR="000B610B" w:rsidRPr="000B6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льного мероприятия </w:t>
      </w:r>
    </w:p>
    <w:p w:rsidR="009B41EA" w:rsidRPr="007931BF" w:rsidRDefault="000B610B" w:rsidP="009B41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931BF" w:rsidRPr="007931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предоставления государственных и муниципальных услуг Лыткарино» (с элементами аудита в сфере закупок)</w:t>
      </w:r>
      <w:r w:rsidRPr="007931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B610B" w:rsidRPr="007931BF" w:rsidRDefault="000B610B" w:rsidP="000B610B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10B" w:rsidRPr="007931BF" w:rsidRDefault="007931BF" w:rsidP="000B610B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24.11</w:t>
      </w:r>
      <w:r w:rsidR="000B610B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</w:p>
    <w:p w:rsidR="009B41EA" w:rsidRPr="007931BF" w:rsidRDefault="009B41EA" w:rsidP="00581D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1EA" w:rsidRPr="007931BF" w:rsidRDefault="000B610B" w:rsidP="007931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41EA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41EA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работы Контрольно-счётной палаты городского округа Лыткарино Московской области на 2023 год проведено контрольное мероприятие 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предоставления государственных и муниципальных услуг Лыткарино» (с элементами аудита в сфере закупок)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41EA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B41EA" w:rsidRPr="00866498" w:rsidRDefault="00866498" w:rsidP="008664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</w:t>
      </w:r>
      <w:r w:rsidR="000B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 являли</w:t>
      </w:r>
      <w:r w:rsidR="009B41EA" w:rsidRPr="009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городского округа Лыткарино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бюджетное учреждение «Многофункциональный центр предоставления государственных и муниципальных услуг Лыткарино» (далее - МБУ «МФЦ Лыткарино»)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3186" w:rsidRPr="007931BF" w:rsidRDefault="00243186" w:rsidP="002431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проверенных средств составил </w:t>
      </w:r>
      <w:r w:rsidR="007931BF" w:rsidRPr="007931BF">
        <w:rPr>
          <w:rFonts w:ascii="Times New Roman" w:eastAsia="Calibri" w:hAnsi="Times New Roman" w:cs="Times New Roman"/>
          <w:sz w:val="28"/>
          <w:szCs w:val="28"/>
          <w:lang w:eastAsia="ru-RU"/>
        </w:rPr>
        <w:t>46 493,92</w:t>
      </w:r>
      <w:r w:rsidRPr="00793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243186" w:rsidRPr="007931BF" w:rsidRDefault="00243186" w:rsidP="007931BF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нецелевые расходы – </w:t>
      </w:r>
      <w:r w:rsidR="007931BF" w:rsidRPr="007931BF">
        <w:rPr>
          <w:rFonts w:ascii="Times New Roman" w:eastAsia="Calibri" w:hAnsi="Times New Roman" w:cs="Times New Roman"/>
          <w:sz w:val="28"/>
          <w:szCs w:val="28"/>
          <w:lang w:eastAsia="ru-RU"/>
        </w:rPr>
        <w:t>80,0 тыс. рублей.</w:t>
      </w:r>
    </w:p>
    <w:p w:rsidR="00441A00" w:rsidRPr="00441A00" w:rsidRDefault="00441A00" w:rsidP="00441A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441A00" w:rsidRPr="00441A00" w:rsidRDefault="00441A00" w:rsidP="00441A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объекте Администрация г.о. Лыткарино:</w:t>
      </w:r>
    </w:p>
    <w:p w:rsidR="00441A00" w:rsidRPr="00441A00" w:rsidRDefault="00441A00" w:rsidP="00441A00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при выполнении муниципальных задач и функций органом местного самоуправления;</w:t>
      </w:r>
    </w:p>
    <w:p w:rsidR="00441A00" w:rsidRDefault="00441A00" w:rsidP="00441A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объекте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«МФЦ Лыткарино»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41A00" w:rsidRPr="00441A00" w:rsidRDefault="00441A00" w:rsidP="00441A00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Порядка составления и утверждения плана финансово-хозяйственной деятельности муниципальных бюджетных и автономных учреждений г.о. Лыткарино;</w:t>
      </w:r>
    </w:p>
    <w:p w:rsidR="00441A00" w:rsidRPr="009C4B56" w:rsidRDefault="00441A00" w:rsidP="00441A00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недостоверных отчетных данных </w:t>
      </w:r>
      <w:r w:rsidR="009B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выполнении муниципального задания</w:t>
      </w:r>
      <w:r w:rsidRPr="009C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1A00" w:rsidRPr="009B639C" w:rsidRDefault="00441A00" w:rsidP="009B639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порядка ведения бухгалтерского учета, составления и представления бухгалтерской (финансовой) отчетности;</w:t>
      </w:r>
    </w:p>
    <w:p w:rsidR="00441A00" w:rsidRPr="009C4B56" w:rsidRDefault="00441A00" w:rsidP="00441A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при осуществлении муниципальных закупок;</w:t>
      </w:r>
    </w:p>
    <w:p w:rsidR="00441A00" w:rsidRPr="009A682D" w:rsidRDefault="009A682D" w:rsidP="009A682D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соотв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етствие</w:t>
      </w:r>
      <w:proofErr w:type="gramEnd"/>
      <w:r w:rsidRPr="0060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локальных нормативных правовых актов, нормативным правовым актам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1F16" w:rsidRPr="007931BF" w:rsidRDefault="00866498" w:rsidP="00CB43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="00243186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проведенного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 </w:t>
      </w:r>
      <w:r w:rsidR="00243186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заместителю 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43186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г.о. Лыткарино и директору </w:t>
      </w:r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«МФЦ Лыткарино»</w:t>
      </w:r>
      <w:r w:rsidR="00043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вынесены Представления.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31BF" w:rsidRDefault="004F6B4C" w:rsidP="004F6B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контрольного мероприятия Председателем КСП городско</w:t>
      </w:r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округа Лыткарино составлены 2</w:t>
      </w: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протокола по фактам нарушений, </w:t>
      </w:r>
      <w:r w:rsidR="007931BF"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выразившихся в нецелевом расходовании бюджетных средств и нарушении порядка использования муниципального имущества по ст. 15.14 КоАП РФ, ч.2 ст.12.2 КоАП МО</w:t>
      </w:r>
      <w:r w:rsidR="00043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477" w:rsidRDefault="005F4477" w:rsidP="005F4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письма.</w:t>
      </w:r>
      <w:r w:rsidR="007931BF" w:rsidRPr="001A1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6289" w:rsidRDefault="00F86289" w:rsidP="005F4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F86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F86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F86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F86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F862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A68" w:rsidRDefault="004C2A68" w:rsidP="008A21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C2A68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15F"/>
    <w:multiLevelType w:val="hybridMultilevel"/>
    <w:tmpl w:val="8FE6DA3C"/>
    <w:lvl w:ilvl="0" w:tplc="BBD0C4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7"/>
    <w:rsid w:val="000431FF"/>
    <w:rsid w:val="000B610B"/>
    <w:rsid w:val="001027B9"/>
    <w:rsid w:val="001A1F16"/>
    <w:rsid w:val="00243186"/>
    <w:rsid w:val="00441A00"/>
    <w:rsid w:val="004C2A68"/>
    <w:rsid w:val="004F65DF"/>
    <w:rsid w:val="004F6B4C"/>
    <w:rsid w:val="00581D77"/>
    <w:rsid w:val="005902D7"/>
    <w:rsid w:val="005F4477"/>
    <w:rsid w:val="0060379D"/>
    <w:rsid w:val="00783954"/>
    <w:rsid w:val="007931BF"/>
    <w:rsid w:val="00807495"/>
    <w:rsid w:val="00866498"/>
    <w:rsid w:val="008A219F"/>
    <w:rsid w:val="008C35A9"/>
    <w:rsid w:val="009A682D"/>
    <w:rsid w:val="009B41EA"/>
    <w:rsid w:val="009B639C"/>
    <w:rsid w:val="009C4B56"/>
    <w:rsid w:val="00CB4338"/>
    <w:rsid w:val="00CD30D5"/>
    <w:rsid w:val="00D87107"/>
    <w:rsid w:val="00F217DA"/>
    <w:rsid w:val="00F86289"/>
    <w:rsid w:val="00F91DE7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2023-11-24T11:28:00Z</cp:lastPrinted>
  <dcterms:created xsi:type="dcterms:W3CDTF">2023-10-30T07:15:00Z</dcterms:created>
  <dcterms:modified xsi:type="dcterms:W3CDTF">2023-11-24T11:30:00Z</dcterms:modified>
</cp:coreProperties>
</file>