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C221D">
        <w:rPr>
          <w:b/>
          <w:sz w:val="28"/>
          <w:szCs w:val="28"/>
        </w:rPr>
        <w:t xml:space="preserve">проекта </w:t>
      </w:r>
      <w:r w:rsidR="005F3DA5" w:rsidRPr="005F3DA5">
        <w:rPr>
          <w:b/>
          <w:sz w:val="28"/>
          <w:szCs w:val="28"/>
        </w:rPr>
        <w:t xml:space="preserve">постановления Главы городского округа Лыткарино </w:t>
      </w:r>
      <w:r w:rsidR="0096186A" w:rsidRPr="0096186A">
        <w:rPr>
          <w:b/>
          <w:sz w:val="28"/>
          <w:szCs w:val="28"/>
        </w:rPr>
        <w:t>«О внесении изменений в постановление главы городского округа Лыткарино от 31.03.2023 № 172-п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Лыткарино»</w:t>
      </w:r>
      <w:proofErr w:type="gramEnd"/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6186A">
        <w:rPr>
          <w:sz w:val="28"/>
          <w:szCs w:val="28"/>
        </w:rPr>
        <w:t>24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8A0225" w:rsidRDefault="0096186A" w:rsidP="008A022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6186A">
        <w:rPr>
          <w:sz w:val="28"/>
          <w:szCs w:val="28"/>
        </w:rPr>
        <w:t>Проект постановления Главы городского округа Лыткарино «О внесении изменений в постановление главы городского округа Лыткарино от 31.03.2023        № 172-п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Лыткарино» не противоречит требованиям действующего законодательства и рекомендован для рассмотрения и утверждения.</w:t>
      </w:r>
      <w:r w:rsidR="008A0225">
        <w:rPr>
          <w:sz w:val="28"/>
          <w:szCs w:val="28"/>
        </w:rPr>
        <w:t>.</w:t>
      </w:r>
      <w:proofErr w:type="gramEnd"/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8A0225">
        <w:rPr>
          <w:sz w:val="28"/>
          <w:szCs w:val="28"/>
        </w:rPr>
        <w:t>2</w:t>
      </w:r>
      <w:r w:rsidR="0096186A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96186A">
        <w:rPr>
          <w:sz w:val="28"/>
          <w:szCs w:val="28"/>
        </w:rPr>
        <w:t>24</w:t>
      </w:r>
      <w:bookmarkStart w:id="0" w:name="_GoBack"/>
      <w:bookmarkEnd w:id="0"/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2ECD-C1CF-4359-A85F-A75872E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2023-04-24T15:08:00Z</cp:lastPrinted>
  <dcterms:created xsi:type="dcterms:W3CDTF">2023-02-07T14:58:00Z</dcterms:created>
  <dcterms:modified xsi:type="dcterms:W3CDTF">2023-04-24T15:09:00Z</dcterms:modified>
</cp:coreProperties>
</file>