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BD" w:rsidRDefault="001D29BD" w:rsidP="001D29B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Информация</w:t>
      </w:r>
    </w:p>
    <w:p w:rsidR="001D29BD" w:rsidRPr="007B3B1B" w:rsidRDefault="001D29BD" w:rsidP="007B3B1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29BD" w:rsidRPr="00B24C1E" w:rsidRDefault="001D29BD" w:rsidP="001D29B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принятых мерах по вынесенным Представлениям по итогам проведения контрольного мероприятия </w:t>
      </w:r>
      <w:r w:rsidRPr="00B24C1E">
        <w:rPr>
          <w:rFonts w:ascii="Times New Roman CYR" w:hAnsi="Times New Roman CYR" w:cs="Times New Roman CYR"/>
          <w:sz w:val="28"/>
          <w:szCs w:val="28"/>
        </w:rPr>
        <w:t xml:space="preserve">«Проверка </w:t>
      </w:r>
      <w:r>
        <w:rPr>
          <w:rFonts w:ascii="Times New Roman CYR" w:hAnsi="Times New Roman CYR" w:cs="Times New Roman CYR"/>
          <w:sz w:val="28"/>
          <w:szCs w:val="28"/>
        </w:rPr>
        <w:t>использования муниципальным каз</w:t>
      </w:r>
      <w:r w:rsidR="00DE34AC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нным учреждением городского округа Лыткарино «Управление ЖКХ и РГИ г. Лыткарино» бюджетных средств, предусмотренных в рамках обеспечивающей подпрограммы муниципальной программы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Лыткарино «Формирование современной комфортной городской среды» и иных муниципальным программ</w:t>
      </w:r>
      <w:r w:rsidR="00DE34AC">
        <w:rPr>
          <w:rFonts w:ascii="Times New Roman CYR" w:hAnsi="Times New Roman CYR" w:cs="Times New Roman CYR"/>
          <w:sz w:val="28"/>
          <w:szCs w:val="28"/>
        </w:rPr>
        <w:t>, в 2021 году и текущем периоде 2022 года (с элементами аудита в сфере закупок)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B24C1E">
        <w:rPr>
          <w:rFonts w:ascii="Times New Roman CYR" w:hAnsi="Times New Roman CYR" w:cs="Times New Roman CYR"/>
          <w:sz w:val="28"/>
          <w:szCs w:val="28"/>
        </w:rPr>
        <w:t>.</w:t>
      </w:r>
    </w:p>
    <w:p w:rsidR="001D29BD" w:rsidRPr="007B3B1B" w:rsidRDefault="001D29BD" w:rsidP="001D29B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29BD" w:rsidRPr="00DE34AC" w:rsidRDefault="004C5543" w:rsidP="00DE34A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1D29BD" w:rsidRPr="00DE34AC">
        <w:rPr>
          <w:rFonts w:ascii="Times New Roman CYR" w:hAnsi="Times New Roman CYR" w:cs="Times New Roman CYR"/>
          <w:sz w:val="28"/>
          <w:szCs w:val="28"/>
        </w:rPr>
        <w:t>.</w:t>
      </w:r>
      <w:r w:rsidR="00DE34AC" w:rsidRPr="00DE34A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1D29BD" w:rsidRPr="00DE34AC">
        <w:rPr>
          <w:rFonts w:ascii="Times New Roman CYR" w:hAnsi="Times New Roman CYR" w:cs="Times New Roman CYR"/>
          <w:sz w:val="28"/>
          <w:szCs w:val="28"/>
        </w:rPr>
        <w:t>.2022</w:t>
      </w:r>
    </w:p>
    <w:p w:rsidR="001D29BD" w:rsidRPr="007B3B1B" w:rsidRDefault="001D29BD" w:rsidP="001D29B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29BD" w:rsidRDefault="001D29BD" w:rsidP="001D29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Контрольное мероприятие проводилось в 2022 году, объект</w:t>
      </w:r>
      <w:r w:rsidR="00DE34AC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 проверки являл</w:t>
      </w:r>
      <w:r w:rsidR="00DE34AC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сь </w:t>
      </w:r>
      <w:r w:rsidR="00DE34AC">
        <w:rPr>
          <w:rFonts w:ascii="Times New Roman CYR" w:hAnsi="Times New Roman CYR" w:cs="Times New Roman CYR"/>
          <w:sz w:val="28"/>
          <w:szCs w:val="28"/>
        </w:rPr>
        <w:t>муниципальн</w:t>
      </w:r>
      <w:r w:rsidR="0054354E">
        <w:rPr>
          <w:rFonts w:ascii="Times New Roman CYR" w:hAnsi="Times New Roman CYR" w:cs="Times New Roman CYR"/>
          <w:sz w:val="28"/>
          <w:szCs w:val="28"/>
        </w:rPr>
        <w:t>ое</w:t>
      </w:r>
      <w:r w:rsidR="00DE34AC">
        <w:rPr>
          <w:rFonts w:ascii="Times New Roman CYR" w:hAnsi="Times New Roman CYR" w:cs="Times New Roman CYR"/>
          <w:sz w:val="28"/>
          <w:szCs w:val="28"/>
        </w:rPr>
        <w:t xml:space="preserve"> казенн</w:t>
      </w:r>
      <w:r w:rsidR="0054354E">
        <w:rPr>
          <w:rFonts w:ascii="Times New Roman CYR" w:hAnsi="Times New Roman CYR" w:cs="Times New Roman CYR"/>
          <w:sz w:val="28"/>
          <w:szCs w:val="28"/>
        </w:rPr>
        <w:t>ое</w:t>
      </w:r>
      <w:r w:rsidR="00DE34AC">
        <w:rPr>
          <w:rFonts w:ascii="Times New Roman CYR" w:hAnsi="Times New Roman CYR" w:cs="Times New Roman CYR"/>
          <w:sz w:val="28"/>
          <w:szCs w:val="28"/>
        </w:rPr>
        <w:t xml:space="preserve"> учреждение городского округа Лыткарино «Управление ЖКХ и РГИ г. Лыткарино»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</w:t>
      </w:r>
      <w:r w:rsidR="00DE34AC">
        <w:rPr>
          <w:rFonts w:ascii="Times New Roman CYR" w:hAnsi="Times New Roman CYR" w:cs="Times New Roman CYR"/>
          <w:sz w:val="28"/>
          <w:szCs w:val="28"/>
        </w:rPr>
        <w:t>Управление ЖКХ и РГИ г. </w:t>
      </w:r>
      <w:bookmarkStart w:id="0" w:name="_GoBack"/>
      <w:bookmarkEnd w:id="0"/>
      <w:r w:rsidR="00DE34AC">
        <w:rPr>
          <w:rFonts w:ascii="Times New Roman CYR" w:hAnsi="Times New Roman CYR" w:cs="Times New Roman CYR"/>
          <w:sz w:val="28"/>
          <w:szCs w:val="28"/>
        </w:rPr>
        <w:t>Лыткарино).</w:t>
      </w:r>
    </w:p>
    <w:p w:rsidR="001D29BD" w:rsidRDefault="00DE34AC" w:rsidP="00DE3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итогам проверки 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начальнику </w:t>
      </w:r>
      <w:r>
        <w:rPr>
          <w:rFonts w:ascii="Times New Roman CYR" w:hAnsi="Times New Roman CYR" w:cs="Times New Roman CYR"/>
          <w:sz w:val="28"/>
          <w:szCs w:val="28"/>
        </w:rPr>
        <w:t>Управления ЖКХ и РГИ г. Лыткарино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 было вынесено Представление от 2</w:t>
      </w:r>
      <w:r>
        <w:rPr>
          <w:rFonts w:ascii="Times New Roman CYR" w:hAnsi="Times New Roman CYR" w:cs="Times New Roman CYR"/>
          <w:sz w:val="28"/>
          <w:szCs w:val="28"/>
        </w:rPr>
        <w:t>6.10</w:t>
      </w:r>
      <w:r w:rsidR="001D29BD">
        <w:rPr>
          <w:rFonts w:ascii="Times New Roman CYR" w:hAnsi="Times New Roman CYR" w:cs="Times New Roman CYR"/>
          <w:sz w:val="28"/>
          <w:szCs w:val="28"/>
        </w:rPr>
        <w:t>.2022 № 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, в котором содержалось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 предложени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 по устранению выявленных нарушений и недостатков.</w:t>
      </w:r>
    </w:p>
    <w:p w:rsidR="001D29BD" w:rsidRPr="00155C26" w:rsidRDefault="00DE34AC" w:rsidP="001D29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1D29BD" w:rsidRPr="00DE34A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1D29BD" w:rsidRPr="00DE34AC">
        <w:rPr>
          <w:rFonts w:ascii="Times New Roman CYR" w:hAnsi="Times New Roman CYR" w:cs="Times New Roman CYR"/>
          <w:sz w:val="28"/>
          <w:szCs w:val="28"/>
        </w:rPr>
        <w:t>.2022 (</w:t>
      </w:r>
      <w:r w:rsidR="001D29BD">
        <w:rPr>
          <w:rFonts w:ascii="Times New Roman CYR" w:hAnsi="Times New Roman CYR" w:cs="Times New Roman CYR"/>
          <w:sz w:val="28"/>
          <w:szCs w:val="28"/>
        </w:rPr>
        <w:t>в установленные сроки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) КСП </w:t>
      </w:r>
      <w:proofErr w:type="spellStart"/>
      <w:r w:rsidR="001D29BD" w:rsidRPr="00155C26"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. Лыткарино получен ответ от </w:t>
      </w:r>
      <w:r>
        <w:rPr>
          <w:rFonts w:ascii="Times New Roman CYR" w:hAnsi="Times New Roman CYR" w:cs="Times New Roman CYR"/>
          <w:sz w:val="28"/>
          <w:szCs w:val="28"/>
        </w:rPr>
        <w:t>Управления ЖКХ и РГИ г. Лыткарино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>, в котор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 сообщалось о принятых мерах по вынесенн</w:t>
      </w:r>
      <w:r>
        <w:rPr>
          <w:rFonts w:ascii="Times New Roman CYR" w:hAnsi="Times New Roman CYR" w:cs="Times New Roman CYR"/>
          <w:sz w:val="28"/>
          <w:szCs w:val="28"/>
        </w:rPr>
        <w:t>ому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 Представлени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>.</w:t>
      </w:r>
    </w:p>
    <w:p w:rsidR="001D29BD" w:rsidRDefault="00DE34AC" w:rsidP="001D29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Управлением ЖКХ и РГИ г. Лыткарино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 были реализованы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 предложени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 в полном объеме.</w:t>
      </w:r>
    </w:p>
    <w:sectPr w:rsidR="001D29BD" w:rsidSect="006268E4"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441"/>
    <w:multiLevelType w:val="hybridMultilevel"/>
    <w:tmpl w:val="8EFE1C4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60"/>
    <w:rsid w:val="000866B3"/>
    <w:rsid w:val="001212A8"/>
    <w:rsid w:val="001D29BD"/>
    <w:rsid w:val="0023797C"/>
    <w:rsid w:val="0027414F"/>
    <w:rsid w:val="004C5543"/>
    <w:rsid w:val="0054354E"/>
    <w:rsid w:val="007B3B1B"/>
    <w:rsid w:val="00DE34AC"/>
    <w:rsid w:val="00E77460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E1CF-810A-413A-A2FB-6E6BDB32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746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7460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77460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77460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87EC8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F87EC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2022-09-05T13:01:00Z</cp:lastPrinted>
  <dcterms:created xsi:type="dcterms:W3CDTF">2022-09-05T11:54:00Z</dcterms:created>
  <dcterms:modified xsi:type="dcterms:W3CDTF">2023-02-08T09:36:00Z</dcterms:modified>
</cp:coreProperties>
</file>