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контрольного мероприятия </w:t>
      </w:r>
    </w:p>
    <w:p w:rsidR="00DA1B65" w:rsidRDefault="00DA1B65" w:rsidP="002204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«Внешняя проверка бюджетной отчетности </w:t>
      </w:r>
      <w:r w:rsidR="00004054">
        <w:rPr>
          <w:b/>
          <w:sz w:val="28"/>
          <w:szCs w:val="28"/>
        </w:rPr>
        <w:t>Контрольно-счётной палаты</w:t>
      </w:r>
      <w:r w:rsidR="00BB0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="00BB0C7E">
        <w:rPr>
          <w:b/>
          <w:sz w:val="28"/>
          <w:szCs w:val="28"/>
        </w:rPr>
        <w:t>ского округа</w:t>
      </w:r>
      <w:r>
        <w:rPr>
          <w:b/>
          <w:sz w:val="28"/>
          <w:szCs w:val="28"/>
        </w:rPr>
        <w:t xml:space="preserve"> Лыткарино за 202</w:t>
      </w:r>
      <w:r w:rsidR="00BB0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638E7">
        <w:rPr>
          <w:sz w:val="28"/>
          <w:szCs w:val="28"/>
        </w:rPr>
        <w:t>02.05.2023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36AFE" w:rsidRDefault="00004054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1.3</w:t>
      </w:r>
      <w:r w:rsidR="00DA1B65">
        <w:rPr>
          <w:sz w:val="28"/>
          <w:szCs w:val="28"/>
        </w:rPr>
        <w:t xml:space="preserve"> Плана работы КСП городского округа Лыткарино на 202</w:t>
      </w:r>
      <w:r w:rsidR="00BB0C7E">
        <w:rPr>
          <w:sz w:val="28"/>
          <w:szCs w:val="28"/>
        </w:rPr>
        <w:t>3</w:t>
      </w:r>
      <w:r w:rsidR="00DA1B65">
        <w:rPr>
          <w:sz w:val="28"/>
          <w:szCs w:val="28"/>
        </w:rPr>
        <w:t xml:space="preserve"> год была проведена </w:t>
      </w:r>
      <w:r w:rsidR="001E2042">
        <w:rPr>
          <w:sz w:val="28"/>
          <w:szCs w:val="28"/>
        </w:rPr>
        <w:t>в</w:t>
      </w:r>
      <w:r w:rsidR="00DA1B65">
        <w:rPr>
          <w:sz w:val="28"/>
          <w:szCs w:val="28"/>
        </w:rPr>
        <w:t xml:space="preserve">нешняя </w:t>
      </w:r>
      <w:r w:rsidR="00D47895" w:rsidRPr="00D47895">
        <w:rPr>
          <w:sz w:val="28"/>
          <w:szCs w:val="28"/>
        </w:rPr>
        <w:t xml:space="preserve">проверка бюджетной отчетности </w:t>
      </w:r>
      <w:r w:rsidRPr="00004054">
        <w:rPr>
          <w:sz w:val="28"/>
          <w:szCs w:val="28"/>
        </w:rPr>
        <w:t xml:space="preserve">Контрольно-счётной палаты </w:t>
      </w:r>
      <w:r w:rsidR="00D47895" w:rsidRPr="00D47895">
        <w:rPr>
          <w:sz w:val="28"/>
          <w:szCs w:val="28"/>
        </w:rPr>
        <w:t>городского округа Лыткарино за 2022 год</w:t>
      </w:r>
      <w:r w:rsidR="00DA1B65">
        <w:rPr>
          <w:sz w:val="28"/>
          <w:szCs w:val="28"/>
        </w:rPr>
        <w:t>.</w:t>
      </w:r>
    </w:p>
    <w:p w:rsidR="00DA1B65" w:rsidRDefault="00DA1B65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контрольного мероприятия являл</w:t>
      </w:r>
      <w:r w:rsidR="00A638E7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A638E7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– </w:t>
      </w:r>
      <w:r w:rsidR="00004054" w:rsidRPr="00004054">
        <w:rPr>
          <w:sz w:val="28"/>
          <w:szCs w:val="28"/>
        </w:rPr>
        <w:t>Контрольно-счётн</w:t>
      </w:r>
      <w:r w:rsidR="00004054">
        <w:rPr>
          <w:sz w:val="28"/>
          <w:szCs w:val="28"/>
        </w:rPr>
        <w:t>ая палата</w:t>
      </w:r>
      <w:r w:rsidR="00D47895" w:rsidRPr="00D47895">
        <w:rPr>
          <w:sz w:val="28"/>
          <w:szCs w:val="28"/>
        </w:rPr>
        <w:t xml:space="preserve"> городского округа Лыткарино</w:t>
      </w:r>
      <w:r>
        <w:rPr>
          <w:sz w:val="28"/>
          <w:szCs w:val="28"/>
        </w:rPr>
        <w:t>.</w:t>
      </w:r>
    </w:p>
    <w:p w:rsidR="003A528F" w:rsidRDefault="003A528F" w:rsidP="00220472">
      <w:pPr>
        <w:spacing w:line="276" w:lineRule="auto"/>
        <w:ind w:firstLine="709"/>
        <w:jc w:val="both"/>
        <w:rPr>
          <w:sz w:val="28"/>
          <w:szCs w:val="28"/>
        </w:rPr>
      </w:pPr>
      <w:r w:rsidRPr="003A528F">
        <w:rPr>
          <w:sz w:val="28"/>
          <w:szCs w:val="28"/>
        </w:rPr>
        <w:t xml:space="preserve">Объем проверенных средств составил </w:t>
      </w:r>
      <w:r w:rsidR="00A638E7" w:rsidRPr="00A638E7">
        <w:rPr>
          <w:sz w:val="28"/>
          <w:szCs w:val="28"/>
        </w:rPr>
        <w:t xml:space="preserve">278 789,62 </w:t>
      </w:r>
      <w:r w:rsidRPr="003A528F">
        <w:rPr>
          <w:sz w:val="28"/>
          <w:szCs w:val="28"/>
        </w:rPr>
        <w:t>рублей.</w:t>
      </w:r>
    </w:p>
    <w:p w:rsidR="003A528F" w:rsidRDefault="00004054" w:rsidP="00DA1B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годовая бюджетная отчетность </w:t>
      </w:r>
      <w:r w:rsidRPr="00004054">
        <w:rPr>
          <w:sz w:val="28"/>
          <w:szCs w:val="28"/>
        </w:rPr>
        <w:t>КСП городского округа Лыткарино</w:t>
      </w:r>
      <w:r>
        <w:rPr>
          <w:sz w:val="28"/>
          <w:szCs w:val="28"/>
        </w:rPr>
        <w:t xml:space="preserve"> признана достоверной</w:t>
      </w:r>
      <w:r w:rsidR="003A528F" w:rsidRPr="003A528F">
        <w:rPr>
          <w:sz w:val="28"/>
          <w:szCs w:val="28"/>
        </w:rPr>
        <w:t xml:space="preserve">. </w:t>
      </w:r>
    </w:p>
    <w:p w:rsidR="003A528F" w:rsidRDefault="003A528F" w:rsidP="00DA1B65">
      <w:pPr>
        <w:spacing w:line="276" w:lineRule="auto"/>
        <w:ind w:firstLine="709"/>
        <w:jc w:val="both"/>
        <w:rPr>
          <w:sz w:val="28"/>
          <w:szCs w:val="28"/>
        </w:rPr>
      </w:pPr>
      <w:r w:rsidRPr="003A528F">
        <w:rPr>
          <w:sz w:val="28"/>
          <w:szCs w:val="28"/>
        </w:rPr>
        <w:t>Главе и в Совет депутатов г.о. Лыткарино направлены информационные письма.</w:t>
      </w:r>
    </w:p>
    <w:p w:rsidR="00D74FD4" w:rsidRDefault="00D74FD4" w:rsidP="00DA1B65">
      <w:pPr>
        <w:spacing w:line="276" w:lineRule="auto"/>
        <w:ind w:firstLine="709"/>
        <w:jc w:val="both"/>
        <w:rPr>
          <w:sz w:val="28"/>
          <w:szCs w:val="28"/>
        </w:rPr>
      </w:pPr>
    </w:p>
    <w:sectPr w:rsidR="00D74FD4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4054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E2042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4EA0"/>
    <w:rsid w:val="00395BA8"/>
    <w:rsid w:val="003A10CD"/>
    <w:rsid w:val="003A528F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5A7E86"/>
    <w:rsid w:val="00604D94"/>
    <w:rsid w:val="00623C51"/>
    <w:rsid w:val="006742FB"/>
    <w:rsid w:val="006C42C6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32B15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638E7"/>
    <w:rsid w:val="00A71EC7"/>
    <w:rsid w:val="00A72D55"/>
    <w:rsid w:val="00A8484B"/>
    <w:rsid w:val="00A8717E"/>
    <w:rsid w:val="00AB0761"/>
    <w:rsid w:val="00AF6A9F"/>
    <w:rsid w:val="00B03872"/>
    <w:rsid w:val="00B47171"/>
    <w:rsid w:val="00B80FCB"/>
    <w:rsid w:val="00B840C4"/>
    <w:rsid w:val="00B85398"/>
    <w:rsid w:val="00BB0C7E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7895"/>
    <w:rsid w:val="00D541F4"/>
    <w:rsid w:val="00D74FD4"/>
    <w:rsid w:val="00D77AE9"/>
    <w:rsid w:val="00DA1B65"/>
    <w:rsid w:val="00DB3AD9"/>
    <w:rsid w:val="00DE3715"/>
    <w:rsid w:val="00E36EEF"/>
    <w:rsid w:val="00E85E8E"/>
    <w:rsid w:val="00E914B5"/>
    <w:rsid w:val="00E9582D"/>
    <w:rsid w:val="00EC4ED3"/>
    <w:rsid w:val="00ED78C8"/>
    <w:rsid w:val="00EE070B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DF1A-0B13-4FD8-9CB5-51BDC9BD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2023-05-02T09:55:00Z</cp:lastPrinted>
  <dcterms:created xsi:type="dcterms:W3CDTF">2023-04-28T11:11:00Z</dcterms:created>
  <dcterms:modified xsi:type="dcterms:W3CDTF">2023-05-02T11:13:00Z</dcterms:modified>
</cp:coreProperties>
</file>