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42" w:rsidRDefault="001F3342" w:rsidP="001F3342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Информация</w:t>
      </w:r>
    </w:p>
    <w:p w:rsidR="001F3342" w:rsidRDefault="001F3342" w:rsidP="001F3342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F3342" w:rsidRDefault="001F3342" w:rsidP="001F3342">
      <w:p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о принятых мерах по вынесенны</w:t>
      </w:r>
      <w:r>
        <w:rPr>
          <w:rFonts w:ascii="Times New Roman CYR" w:hAnsi="Times New Roman CYR" w:cs="Times New Roman CYR"/>
          <w:b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Представлениям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по итогам проведения контрольного мероприятия «</w:t>
      </w:r>
      <w:r w:rsidRPr="009536A3">
        <w:rPr>
          <w:rFonts w:eastAsiaTheme="minorHAnsi"/>
          <w:b/>
          <w:sz w:val="28"/>
          <w:lang w:eastAsia="en-US"/>
        </w:rPr>
        <w:t>Проверка целевого и эффективного использования средств бюджета г.о. Лыткарино, направленных в 2022 году в виде субсидии на финансовое обеспечение выполнения муниципального задания и на иные цели муниципальному учреждению «Лыткаринский историко-краеведческий музей» в рамках реализации отдельных мероприятий муниципальной программы г.о. Лыткарино «Культура» и иных муниципальных программ (с элементами аудита в</w:t>
      </w:r>
      <w:proofErr w:type="gramEnd"/>
      <w:r w:rsidRPr="009536A3">
        <w:rPr>
          <w:rFonts w:eastAsiaTheme="minorHAnsi"/>
          <w:b/>
          <w:sz w:val="28"/>
          <w:lang w:eastAsia="en-US"/>
        </w:rPr>
        <w:t xml:space="preserve"> сфере закупок</w:t>
      </w:r>
      <w:r>
        <w:rPr>
          <w:rFonts w:ascii="Times New Roman CYR" w:hAnsi="Times New Roman CYR" w:cs="Times New Roman CYR"/>
          <w:b/>
          <w:sz w:val="28"/>
          <w:szCs w:val="28"/>
        </w:rPr>
        <w:t>)»</w:t>
      </w:r>
    </w:p>
    <w:p w:rsidR="001F3342" w:rsidRDefault="001F3342" w:rsidP="001F3342">
      <w:p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567"/>
        <w:rPr>
          <w:sz w:val="28"/>
          <w:szCs w:val="28"/>
          <w:highlight w:val="yellow"/>
        </w:rPr>
      </w:pPr>
    </w:p>
    <w:p w:rsidR="001F3342" w:rsidRDefault="001F3342" w:rsidP="001F3342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16.02</w:t>
      </w:r>
      <w:r>
        <w:rPr>
          <w:sz w:val="28"/>
          <w:szCs w:val="28"/>
        </w:rPr>
        <w:t>.2024</w:t>
      </w:r>
    </w:p>
    <w:p w:rsidR="001F3342" w:rsidRDefault="001F3342" w:rsidP="001F334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yellow"/>
        </w:rPr>
      </w:pPr>
    </w:p>
    <w:p w:rsidR="001F3342" w:rsidRDefault="001F3342" w:rsidP="001F3342">
      <w:pPr>
        <w:tabs>
          <w:tab w:val="left" w:pos="142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</w:p>
    <w:p w:rsidR="001F3342" w:rsidRPr="001F3342" w:rsidRDefault="001F3342" w:rsidP="001F3342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1F3342">
        <w:rPr>
          <w:rFonts w:ascii="Times New Roman CYR" w:hAnsi="Times New Roman CYR" w:cs="Times New Roman CYR"/>
          <w:sz w:val="28"/>
          <w:szCs w:val="28"/>
        </w:rPr>
        <w:t xml:space="preserve">Контрольно-счетной палатой г.о. Лыткарино в период </w:t>
      </w:r>
      <w:r w:rsidRPr="001F3342">
        <w:rPr>
          <w:rFonts w:ascii="Times New Roman CYR" w:hAnsi="Times New Roman CYR" w:cs="Times New Roman CYR"/>
          <w:sz w:val="28"/>
          <w:szCs w:val="28"/>
        </w:rPr>
        <w:t>с 30 октября по 15 декабря 2023 года</w:t>
      </w:r>
      <w:r w:rsidRPr="001F3342">
        <w:rPr>
          <w:rFonts w:ascii="Times New Roman CYR" w:hAnsi="Times New Roman CYR" w:cs="Times New Roman CYR"/>
          <w:sz w:val="28"/>
          <w:szCs w:val="28"/>
        </w:rPr>
        <w:t xml:space="preserve"> было проведено контрольное мероприятие «</w:t>
      </w:r>
      <w:r w:rsidRPr="001F3342">
        <w:rPr>
          <w:rFonts w:ascii="Times New Roman CYR" w:hAnsi="Times New Roman CYR" w:cs="Times New Roman CYR"/>
          <w:sz w:val="28"/>
          <w:szCs w:val="28"/>
        </w:rPr>
        <w:t>Проверка целевого и эффективного использования средств бюджета г.о. Лыткарино, направленных в 2022 году в виде субсидии на финансовое обеспечение выполнения муниципального задания и на иные цели муниципальному учреждению «Лыткаринский историко-краеведческий музей» в рамках реализации отдельных мероприятий муниципальной программы г.о. Лыткарино «Культура» и</w:t>
      </w:r>
      <w:proofErr w:type="gramEnd"/>
      <w:r w:rsidRPr="001F3342">
        <w:rPr>
          <w:rFonts w:ascii="Times New Roman CYR" w:hAnsi="Times New Roman CYR" w:cs="Times New Roman CYR"/>
          <w:sz w:val="28"/>
          <w:szCs w:val="28"/>
        </w:rPr>
        <w:t xml:space="preserve"> иных муниципальных программ (с элементами аудита в сфере закупок)</w:t>
      </w:r>
      <w:r w:rsidRPr="001F3342">
        <w:rPr>
          <w:rFonts w:ascii="Times New Roman CYR" w:hAnsi="Times New Roman CYR" w:cs="Times New Roman CYR"/>
          <w:sz w:val="28"/>
          <w:szCs w:val="28"/>
        </w:rPr>
        <w:t>».</w:t>
      </w:r>
      <w:r w:rsidRPr="001F3342">
        <w:t xml:space="preserve"> </w:t>
      </w:r>
    </w:p>
    <w:p w:rsidR="001F3342" w:rsidRPr="001F3342" w:rsidRDefault="001F3342" w:rsidP="001F3342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3342">
        <w:rPr>
          <w:rFonts w:ascii="Times New Roman CYR" w:hAnsi="Times New Roman CYR" w:cs="Times New Roman CYR"/>
          <w:sz w:val="28"/>
          <w:szCs w:val="28"/>
        </w:rPr>
        <w:t>Объектами проверки являлись - Администрация городского округа Лыткарино и муниципальное учреждение «</w:t>
      </w:r>
      <w:r w:rsidRPr="001F3342">
        <w:rPr>
          <w:rFonts w:ascii="Times New Roman CYR" w:hAnsi="Times New Roman CYR" w:cs="Times New Roman CYR"/>
          <w:sz w:val="28"/>
          <w:szCs w:val="28"/>
        </w:rPr>
        <w:t>«Лыткаринский историко-краеведческий музей»</w:t>
      </w:r>
      <w:r w:rsidRPr="001F3342">
        <w:rPr>
          <w:rFonts w:ascii="Times New Roman CYR" w:hAnsi="Times New Roman CYR" w:cs="Times New Roman CYR"/>
          <w:sz w:val="28"/>
          <w:szCs w:val="28"/>
        </w:rPr>
        <w:t>»</w:t>
      </w:r>
      <w:r w:rsidRPr="001F3342">
        <w:rPr>
          <w:rFonts w:ascii="Times New Roman CYR" w:hAnsi="Times New Roman CYR" w:cs="Times New Roman CYR"/>
          <w:sz w:val="28"/>
          <w:szCs w:val="28"/>
        </w:rPr>
        <w:t xml:space="preserve"> (далее - М</w:t>
      </w:r>
      <w:r w:rsidRPr="001F3342">
        <w:rPr>
          <w:rFonts w:ascii="Times New Roman CYR" w:hAnsi="Times New Roman CYR" w:cs="Times New Roman CYR"/>
          <w:sz w:val="28"/>
          <w:szCs w:val="28"/>
        </w:rPr>
        <w:t>У «</w:t>
      </w:r>
      <w:r w:rsidRPr="001F3342">
        <w:rPr>
          <w:rFonts w:ascii="Times New Roman CYR" w:hAnsi="Times New Roman CYR" w:cs="Times New Roman CYR"/>
          <w:sz w:val="28"/>
          <w:szCs w:val="28"/>
        </w:rPr>
        <w:t>ЛИКМ</w:t>
      </w:r>
      <w:r w:rsidRPr="001F3342">
        <w:rPr>
          <w:rFonts w:ascii="Times New Roman CYR" w:hAnsi="Times New Roman CYR" w:cs="Times New Roman CYR"/>
          <w:sz w:val="28"/>
          <w:szCs w:val="28"/>
        </w:rPr>
        <w:t>»).</w:t>
      </w:r>
    </w:p>
    <w:p w:rsidR="001F3342" w:rsidRPr="00C74C32" w:rsidRDefault="001F3342" w:rsidP="001F3342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3342">
        <w:rPr>
          <w:rFonts w:ascii="Times New Roman CYR" w:hAnsi="Times New Roman CYR" w:cs="Times New Roman CYR"/>
          <w:sz w:val="28"/>
          <w:szCs w:val="28"/>
        </w:rPr>
        <w:t>- директору</w:t>
      </w:r>
      <w:r w:rsidRPr="001F33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3342">
        <w:rPr>
          <w:rFonts w:ascii="Times New Roman CYR" w:hAnsi="Times New Roman CYR" w:cs="Times New Roman CYR"/>
          <w:sz w:val="28"/>
          <w:szCs w:val="28"/>
        </w:rPr>
        <w:t>МУ «ЛИКМ»</w:t>
      </w:r>
      <w:r w:rsidRPr="001F3342">
        <w:rPr>
          <w:rFonts w:ascii="Times New Roman CYR" w:hAnsi="Times New Roman CYR" w:cs="Times New Roman CYR"/>
          <w:sz w:val="28"/>
          <w:szCs w:val="28"/>
        </w:rPr>
        <w:t xml:space="preserve"> было вынесено Представление от </w:t>
      </w:r>
      <w:r w:rsidRPr="001F3342">
        <w:rPr>
          <w:rFonts w:ascii="Times New Roman CYR" w:hAnsi="Times New Roman CYR" w:cs="Times New Roman CYR"/>
          <w:sz w:val="28"/>
          <w:szCs w:val="28"/>
        </w:rPr>
        <w:t>12.12.2023 №17</w:t>
      </w:r>
      <w:r w:rsidRPr="001F334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74C32" w:rsidRPr="00C74C32">
        <w:rPr>
          <w:rFonts w:ascii="Times New Roman CYR" w:hAnsi="Times New Roman CYR" w:cs="Times New Roman CYR"/>
          <w:sz w:val="28"/>
          <w:szCs w:val="28"/>
        </w:rPr>
        <w:t>в котором содержалось 11</w:t>
      </w:r>
      <w:r w:rsidRPr="00C74C32">
        <w:rPr>
          <w:rFonts w:ascii="Times New Roman CYR" w:hAnsi="Times New Roman CYR" w:cs="Times New Roman CYR"/>
          <w:sz w:val="28"/>
          <w:szCs w:val="28"/>
        </w:rPr>
        <w:t xml:space="preserve"> требования по устранению выявленных нарушений и недостатков;</w:t>
      </w:r>
    </w:p>
    <w:p w:rsidR="001F3342" w:rsidRPr="00C74C32" w:rsidRDefault="001F3342" w:rsidP="001F3342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C32">
        <w:rPr>
          <w:rFonts w:ascii="Times New Roman CYR" w:hAnsi="Times New Roman CYR" w:cs="Times New Roman CYR"/>
          <w:sz w:val="28"/>
          <w:szCs w:val="28"/>
        </w:rPr>
        <w:t xml:space="preserve">- заместителю главы г.о. Лыткарино было вынесено Представление от </w:t>
      </w:r>
      <w:r w:rsidR="00C74C32" w:rsidRPr="00C74C32">
        <w:rPr>
          <w:rFonts w:ascii="Times New Roman CYR" w:hAnsi="Times New Roman CYR" w:cs="Times New Roman CYR"/>
          <w:sz w:val="28"/>
          <w:szCs w:val="28"/>
        </w:rPr>
        <w:t>12.12.2023 №16</w:t>
      </w:r>
      <w:r w:rsidRPr="00C74C3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74C32" w:rsidRPr="00C74C32">
        <w:rPr>
          <w:rFonts w:ascii="Times New Roman CYR" w:hAnsi="Times New Roman CYR" w:cs="Times New Roman CYR"/>
          <w:sz w:val="28"/>
          <w:szCs w:val="28"/>
        </w:rPr>
        <w:t>в котором содержались 3</w:t>
      </w:r>
      <w:r w:rsidRPr="00C74C32">
        <w:rPr>
          <w:rFonts w:ascii="Times New Roman CYR" w:hAnsi="Times New Roman CYR" w:cs="Times New Roman CYR"/>
          <w:sz w:val="28"/>
          <w:szCs w:val="28"/>
        </w:rPr>
        <w:t xml:space="preserve"> требования по устранению выявленных нарушений и недостатков.</w:t>
      </w:r>
    </w:p>
    <w:p w:rsidR="00C74C32" w:rsidRPr="00C74C32" w:rsidRDefault="00C74C32" w:rsidP="001F3342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C32">
        <w:rPr>
          <w:rFonts w:ascii="Times New Roman CYR" w:hAnsi="Times New Roman CYR" w:cs="Times New Roman CYR"/>
          <w:sz w:val="28"/>
          <w:szCs w:val="28"/>
        </w:rPr>
        <w:t>08.02.2024 (в установленные сроки) КСП г.о. Лыткарино получен ответ от МУ «ЛИКМ», 01.02.2024 (в установленные сроки) – от Администрации г.о. Лыткарино, в которых сообщалось о принятых мерах по вынесенным Представлениям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C74C3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74C32" w:rsidRDefault="00C74C32" w:rsidP="001F3342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У «</w:t>
      </w:r>
      <w:r>
        <w:rPr>
          <w:rFonts w:ascii="Times New Roman CYR" w:hAnsi="Times New Roman CYR" w:cs="Times New Roman CYR"/>
          <w:sz w:val="28"/>
          <w:szCs w:val="28"/>
        </w:rPr>
        <w:t>ЛИКМ» были реализованы 2</w:t>
      </w:r>
      <w:r>
        <w:rPr>
          <w:rFonts w:ascii="Times New Roman CYR" w:hAnsi="Times New Roman CYR" w:cs="Times New Roman CYR"/>
          <w:sz w:val="28"/>
          <w:szCs w:val="28"/>
        </w:rPr>
        <w:t xml:space="preserve"> треб</w:t>
      </w:r>
      <w:r w:rsidRPr="00C74C32">
        <w:rPr>
          <w:rFonts w:ascii="Times New Roman CYR" w:hAnsi="Times New Roman CYR" w:cs="Times New Roman CYR"/>
          <w:sz w:val="28"/>
          <w:szCs w:val="28"/>
        </w:rPr>
        <w:t>ования</w:t>
      </w:r>
      <w:r w:rsidR="001F3342" w:rsidRPr="00C74C32">
        <w:rPr>
          <w:rFonts w:ascii="Times New Roman CYR" w:hAnsi="Times New Roman CYR" w:cs="Times New Roman CYR"/>
          <w:sz w:val="28"/>
          <w:szCs w:val="28"/>
        </w:rPr>
        <w:t xml:space="preserve">. Администрацией г.о. Лыткарино </w:t>
      </w:r>
      <w:r w:rsidRPr="00C74C32">
        <w:rPr>
          <w:rFonts w:ascii="Times New Roman CYR" w:hAnsi="Times New Roman CYR" w:cs="Times New Roman CYR"/>
          <w:sz w:val="28"/>
          <w:szCs w:val="28"/>
        </w:rPr>
        <w:t>части</w:t>
      </w:r>
      <w:bookmarkStart w:id="0" w:name="_GoBack"/>
      <w:bookmarkEnd w:id="0"/>
      <w:r w:rsidRPr="00C74C32">
        <w:rPr>
          <w:rFonts w:ascii="Times New Roman CYR" w:hAnsi="Times New Roman CYR" w:cs="Times New Roman CYR"/>
          <w:sz w:val="28"/>
          <w:szCs w:val="28"/>
        </w:rPr>
        <w:t>чно выполнено 1 требование.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A9594D" w:rsidRPr="001F3342" w:rsidRDefault="001F3342" w:rsidP="00C74C32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74C32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C74C32">
        <w:rPr>
          <w:rFonts w:ascii="Times New Roman CYR" w:hAnsi="Times New Roman CYR" w:cs="Times New Roman CYR"/>
          <w:sz w:val="28"/>
          <w:szCs w:val="28"/>
        </w:rPr>
        <w:t xml:space="preserve"> выполнением требований КСП продолжается.</w:t>
      </w:r>
      <w:r w:rsidR="00C74C32" w:rsidRPr="001F3342">
        <w:rPr>
          <w:sz w:val="28"/>
          <w:szCs w:val="28"/>
        </w:rPr>
        <w:t xml:space="preserve"> </w:t>
      </w:r>
    </w:p>
    <w:sectPr w:rsidR="00A9594D" w:rsidRPr="001F3342" w:rsidSect="001F334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1C"/>
    <w:rsid w:val="001F3342"/>
    <w:rsid w:val="00706D1C"/>
    <w:rsid w:val="00A9594D"/>
    <w:rsid w:val="00BB07C6"/>
    <w:rsid w:val="00C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2024-02-16T09:52:00Z</cp:lastPrinted>
  <dcterms:created xsi:type="dcterms:W3CDTF">2024-02-16T09:31:00Z</dcterms:created>
  <dcterms:modified xsi:type="dcterms:W3CDTF">2024-02-16T09:54:00Z</dcterms:modified>
</cp:coreProperties>
</file>