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D" w:rsidRDefault="006A0D5D" w:rsidP="006A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519">
        <w:rPr>
          <w:rFonts w:ascii="Times New Roman" w:hAnsi="Times New Roman" w:cs="Times New Roman"/>
          <w:b/>
          <w:sz w:val="28"/>
          <w:szCs w:val="28"/>
        </w:rPr>
        <w:t xml:space="preserve">Сведения о нарушениях, выявленных </w:t>
      </w:r>
      <w:r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 за </w:t>
      </w:r>
      <w:r w:rsidRPr="000555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4F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551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A0D5D" w:rsidRDefault="006A0D5D" w:rsidP="006A0D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D5D" w:rsidRDefault="006A0D5D" w:rsidP="006A0D5D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0D5D" w:rsidRPr="00254F64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279F4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254F64" w:rsidRPr="00254F64">
        <w:rPr>
          <w:rFonts w:ascii="Times New Roman" w:hAnsi="Times New Roman" w:cs="Times New Roman"/>
          <w:sz w:val="28"/>
          <w:szCs w:val="28"/>
        </w:rPr>
        <w:t>9</w:t>
      </w:r>
      <w:r w:rsidRPr="00254F64">
        <w:rPr>
          <w:rFonts w:ascii="Times New Roman" w:hAnsi="Times New Roman" w:cs="Times New Roman"/>
          <w:sz w:val="28"/>
          <w:szCs w:val="28"/>
        </w:rPr>
        <w:t xml:space="preserve"> контрольных мероприятий: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«Проверка целевого и эффективного расходования бюджетных средств, выделенных в 2021-2022 годах на организацию библиотечного обслуживания населения, комплектование и обеспечение сохранности библиотечных фондов библиотек городского округа Лыткарино в рамках реализации муниципальной программы г.о. Лыткарино «Культура» и иных муниципальных программ (с элементами аудита в сфере закупок)»;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Совета депутатов городского округа Лыткарино за 2022 год»;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«Внешняя проверка бюджетной отчетности Контрольно-счетной палаты городского округа Лыткарино за 2022 год»;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«Проверка МП «Теплосеть»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год»;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«Оценка правомерности и эффективности предоставления и использования субсидии на выполнение муниципального задания  и иные цели муниципальному бюджетному учреждению «ЛАТП – автотранспортное обслуживание» в 2022 году»;</w:t>
      </w:r>
    </w:p>
    <w:p w:rsidR="006A0D5D" w:rsidRPr="00254F64" w:rsidRDefault="006A0D5D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>«Проверка использования Финансовым управлением города Лыткарино бюджетных средств, предусмотренных в рамках обеспечивающей подпрограммы муниципальной программы г.о. Лыткарино «Управление имуществом и муниципальными финансами» и иных муниципальных программ в 2022 году»</w:t>
      </w:r>
      <w:r w:rsidR="00254F64" w:rsidRPr="00254F64">
        <w:rPr>
          <w:rFonts w:ascii="Times New Roman" w:hAnsi="Times New Roman" w:cs="Times New Roman"/>
          <w:sz w:val="28"/>
          <w:szCs w:val="28"/>
        </w:rPr>
        <w:t>;</w:t>
      </w:r>
    </w:p>
    <w:p w:rsidR="00254F64" w:rsidRPr="00254F64" w:rsidRDefault="00254F64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54F6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Проверка целевого и эффективного использования средств бюджета г.о. Лыткарино, направленных в 2021-2022 годах в виде субсидии на финансовое обеспечение выполнения муниципального задания и иные цели муниципальному образовательному учреждению дополнительного образования детей «Детская музыкальная школа» в рамках реализации отдельных мероприятий </w:t>
      </w:r>
      <w:r w:rsidRPr="00254F64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муниципальной </w:t>
      </w:r>
      <w:r w:rsidRPr="00254F6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программы г.о. Лыткарино «Культура» и иных муниципальных программ (с элементами аудита в сфере закупок</w:t>
      </w:r>
      <w:r w:rsidRPr="00254F64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)</w:t>
      </w:r>
      <w:r w:rsidRPr="00254F6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4F64" w:rsidRPr="00254F64" w:rsidRDefault="00254F64" w:rsidP="00CB3655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64">
        <w:rPr>
          <w:rFonts w:ascii="Times New Roman" w:hAnsi="Times New Roman" w:cs="Times New Roman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</w:t>
      </w:r>
      <w:r w:rsidRPr="00254F64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Лыткарино» 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F64" w:rsidRPr="00CB3655" w:rsidRDefault="00254F64" w:rsidP="00254F6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F64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 г.о. 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 иных муниципальных программ (с элементами аудита в сфере закупок)»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0D5D" w:rsidRPr="008A7E9F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Объем проверенных при проведении контрольных мероприятий бюджетных средств составил </w:t>
      </w:r>
      <w:r w:rsidR="008A7E9F" w:rsidRPr="008A7E9F">
        <w:rPr>
          <w:rFonts w:ascii="Times New Roman" w:hAnsi="Times New Roman" w:cs="Times New Roman"/>
          <w:sz w:val="28"/>
          <w:szCs w:val="28"/>
        </w:rPr>
        <w:t>900 610,73</w:t>
      </w:r>
      <w:r w:rsidRPr="008A7E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0D5D" w:rsidRPr="008A7E9F" w:rsidRDefault="006A0D5D" w:rsidP="006A0D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по результатам контрольных мероприятий – </w:t>
      </w:r>
      <w:r w:rsidR="008A7E9F" w:rsidRPr="008A7E9F">
        <w:rPr>
          <w:rFonts w:ascii="Times New Roman" w:hAnsi="Times New Roman" w:cs="Times New Roman"/>
          <w:sz w:val="28"/>
          <w:szCs w:val="28"/>
        </w:rPr>
        <w:t>127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единиц на общую сумму </w:t>
      </w:r>
      <w:r w:rsidR="008A7E9F" w:rsidRPr="008A7E9F">
        <w:rPr>
          <w:rFonts w:ascii="Times New Roman" w:hAnsi="Times New Roman" w:cs="Times New Roman"/>
          <w:sz w:val="28"/>
          <w:szCs w:val="28"/>
        </w:rPr>
        <w:t>20 400,04</w:t>
      </w:r>
      <w:r w:rsidRPr="008A7E9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6A0D5D" w:rsidRPr="008A7E9F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нарушений при формировании и исполнении бюджетов – </w:t>
      </w:r>
      <w:r w:rsidR="008A7E9F" w:rsidRPr="008A7E9F">
        <w:rPr>
          <w:rFonts w:ascii="Times New Roman" w:hAnsi="Times New Roman" w:cs="Times New Roman"/>
          <w:sz w:val="28"/>
          <w:szCs w:val="28"/>
        </w:rPr>
        <w:t>46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A7E9F" w:rsidRPr="008A7E9F">
        <w:rPr>
          <w:rFonts w:ascii="Times New Roman" w:hAnsi="Times New Roman" w:cs="Times New Roman"/>
          <w:sz w:val="28"/>
          <w:szCs w:val="28"/>
        </w:rPr>
        <w:t>1 795,72</w:t>
      </w:r>
      <w:r w:rsidRPr="008A7E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D5D" w:rsidRPr="008A7E9F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нарушений ведения бухгалтерского учета, составления и представления бухгалтерской (финансовой) отчетности – </w:t>
      </w:r>
      <w:r w:rsidR="008A7E9F" w:rsidRPr="008A7E9F">
        <w:rPr>
          <w:rFonts w:ascii="Times New Roman" w:hAnsi="Times New Roman" w:cs="Times New Roman"/>
          <w:sz w:val="28"/>
          <w:szCs w:val="28"/>
        </w:rPr>
        <w:t>32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ед. на сумму </w:t>
      </w:r>
      <w:r w:rsidR="008A7E9F" w:rsidRPr="008A7E9F">
        <w:rPr>
          <w:rFonts w:ascii="Times New Roman" w:hAnsi="Times New Roman" w:cs="Times New Roman"/>
          <w:sz w:val="28"/>
          <w:szCs w:val="28"/>
        </w:rPr>
        <w:t>16 853,20</w:t>
      </w:r>
      <w:r w:rsidRPr="008A7E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D5D" w:rsidRPr="008A7E9F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нарушений законодательства в сфере управления и распоряжения </w:t>
      </w:r>
      <w:r w:rsidR="008A7E9F" w:rsidRPr="008A7E9F">
        <w:rPr>
          <w:rFonts w:ascii="Times New Roman" w:hAnsi="Times New Roman" w:cs="Times New Roman"/>
          <w:sz w:val="28"/>
          <w:szCs w:val="28"/>
        </w:rPr>
        <w:t>муниципальной собственностью – 12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ед. на сумму 868,00 тыс. рублей;</w:t>
      </w:r>
    </w:p>
    <w:p w:rsidR="006A0D5D" w:rsidRPr="008A7E9F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>нарушений при осущест</w:t>
      </w:r>
      <w:r w:rsidR="008A7E9F" w:rsidRPr="008A7E9F">
        <w:rPr>
          <w:rFonts w:ascii="Times New Roman" w:hAnsi="Times New Roman" w:cs="Times New Roman"/>
          <w:sz w:val="28"/>
          <w:szCs w:val="28"/>
        </w:rPr>
        <w:t>влении муниципальных закупок – 27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ед. на общую сумму </w:t>
      </w:r>
      <w:r w:rsidR="008A7E9F" w:rsidRPr="008A7E9F">
        <w:rPr>
          <w:rFonts w:ascii="Times New Roman" w:hAnsi="Times New Roman" w:cs="Times New Roman"/>
          <w:sz w:val="28"/>
          <w:szCs w:val="28"/>
        </w:rPr>
        <w:t>883,12</w:t>
      </w:r>
      <w:r w:rsidRPr="008A7E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0D5D" w:rsidRPr="008A7E9F" w:rsidRDefault="006A0D5D" w:rsidP="006A0D5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E9F">
        <w:rPr>
          <w:rFonts w:ascii="Times New Roman" w:hAnsi="Times New Roman" w:cs="Times New Roman"/>
          <w:sz w:val="28"/>
          <w:szCs w:val="28"/>
        </w:rPr>
        <w:t xml:space="preserve">иных нарушений – </w:t>
      </w:r>
      <w:r w:rsidR="008A7E9F" w:rsidRPr="008A7E9F">
        <w:rPr>
          <w:rFonts w:ascii="Times New Roman" w:hAnsi="Times New Roman" w:cs="Times New Roman"/>
          <w:sz w:val="28"/>
          <w:szCs w:val="28"/>
        </w:rPr>
        <w:t>5</w:t>
      </w:r>
      <w:r w:rsidRPr="008A7E9F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A0D5D" w:rsidRPr="00F279F4" w:rsidRDefault="006A0D5D" w:rsidP="006A0D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F4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адрес руководителей объ</w:t>
      </w:r>
      <w:r w:rsidR="00F279F4" w:rsidRPr="00F279F4">
        <w:rPr>
          <w:rFonts w:ascii="Times New Roman" w:hAnsi="Times New Roman" w:cs="Times New Roman"/>
          <w:sz w:val="28"/>
          <w:szCs w:val="28"/>
        </w:rPr>
        <w:t>ектов контроля было направлено 13</w:t>
      </w:r>
      <w:r w:rsidRPr="00F279F4">
        <w:rPr>
          <w:rFonts w:ascii="Times New Roman" w:hAnsi="Times New Roman" w:cs="Times New Roman"/>
          <w:sz w:val="28"/>
          <w:szCs w:val="28"/>
        </w:rPr>
        <w:t xml:space="preserve"> представлений, в которых было рекомендовано принять меры по устранению нарушений, выявленных в ходе проверок</w:t>
      </w:r>
      <w:r w:rsidRPr="00F27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D5D" w:rsidRPr="00812212" w:rsidRDefault="006A0D5D" w:rsidP="006A0D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городского округа Лыткарино было составлено и направлено </w:t>
      </w:r>
      <w:r w:rsidR="00F279F4" w:rsidRPr="00F27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мировым судьям</w:t>
      </w:r>
      <w:r w:rsidR="0099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</w:t>
      </w:r>
      <w:bookmarkStart w:id="0" w:name="_GoBack"/>
      <w:bookmarkEnd w:id="0"/>
      <w:r w:rsidR="00995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 органам</w:t>
      </w:r>
      <w:r w:rsidR="00F279F4" w:rsidRPr="00F2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F27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правонарушениях, выявленных по результатам проведенных контрольных мероприятий.</w:t>
      </w:r>
      <w:r w:rsidRPr="0081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A4F" w:rsidRPr="006A0D5D" w:rsidRDefault="00184A4F">
      <w:pPr>
        <w:rPr>
          <w:rFonts w:ascii="Times New Roman" w:hAnsi="Times New Roman" w:cs="Times New Roman"/>
          <w:sz w:val="28"/>
          <w:szCs w:val="28"/>
        </w:rPr>
      </w:pPr>
    </w:p>
    <w:sectPr w:rsidR="00184A4F" w:rsidRPr="006A0D5D" w:rsidSect="003746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04"/>
    <w:multiLevelType w:val="hybridMultilevel"/>
    <w:tmpl w:val="66AE8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F66C2B"/>
    <w:multiLevelType w:val="hybridMultilevel"/>
    <w:tmpl w:val="F5A09CD2"/>
    <w:lvl w:ilvl="0" w:tplc="EA9C1E8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A"/>
    <w:rsid w:val="00184A4F"/>
    <w:rsid w:val="001D09BB"/>
    <w:rsid w:val="00254F64"/>
    <w:rsid w:val="006A0D5D"/>
    <w:rsid w:val="006E402A"/>
    <w:rsid w:val="007B134E"/>
    <w:rsid w:val="008A7E9F"/>
    <w:rsid w:val="00995C93"/>
    <w:rsid w:val="00CB3655"/>
    <w:rsid w:val="00F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2024-02-16T08:54:00Z</cp:lastPrinted>
  <dcterms:created xsi:type="dcterms:W3CDTF">2023-11-03T08:30:00Z</dcterms:created>
  <dcterms:modified xsi:type="dcterms:W3CDTF">2024-02-16T08:54:00Z</dcterms:modified>
</cp:coreProperties>
</file>