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C7B45" w:rsidRDefault="00AC7B45" w:rsidP="00AC7B45">
      <w:pPr>
        <w:pStyle w:val="Default"/>
        <w:spacing w:line="276" w:lineRule="auto"/>
        <w:jc w:val="center"/>
        <w:rPr>
          <w:b/>
          <w:bCs/>
          <w:sz w:val="28"/>
          <w:szCs w:val="28"/>
        </w:rPr>
      </w:pPr>
      <w:bookmarkStart w:id="0" w:name="_Hlk162951931"/>
      <w:r>
        <w:rPr>
          <w:b/>
          <w:bCs/>
          <w:sz w:val="28"/>
          <w:szCs w:val="28"/>
        </w:rPr>
        <w:t>Информация</w:t>
      </w:r>
    </w:p>
    <w:p w:rsidR="00AC7B45" w:rsidRDefault="00AC7B45" w:rsidP="00AC7B45">
      <w:pPr>
        <w:pStyle w:val="Default"/>
        <w:spacing w:line="276" w:lineRule="auto"/>
        <w:jc w:val="center"/>
        <w:rPr>
          <w:b/>
          <w:bCs/>
          <w:sz w:val="28"/>
          <w:szCs w:val="28"/>
        </w:rPr>
      </w:pPr>
    </w:p>
    <w:p w:rsidR="00483F1A" w:rsidRPr="00483F1A" w:rsidRDefault="00483F1A" w:rsidP="00483F1A">
      <w:pPr>
        <w:spacing w:line="276" w:lineRule="auto"/>
        <w:jc w:val="center"/>
        <w:rPr>
          <w:b/>
          <w:sz w:val="28"/>
          <w:szCs w:val="28"/>
        </w:rPr>
      </w:pPr>
      <w:r w:rsidRPr="00483F1A">
        <w:rPr>
          <w:b/>
          <w:sz w:val="28"/>
          <w:szCs w:val="28"/>
        </w:rPr>
        <w:t>по результатам проведения экспертизы</w:t>
      </w:r>
    </w:p>
    <w:p w:rsidR="00713045" w:rsidRDefault="00483F1A" w:rsidP="00713045">
      <w:pPr>
        <w:spacing w:line="276" w:lineRule="auto"/>
        <w:jc w:val="center"/>
        <w:rPr>
          <w:b/>
          <w:sz w:val="28"/>
          <w:szCs w:val="28"/>
        </w:rPr>
      </w:pPr>
      <w:r w:rsidRPr="00483F1A">
        <w:rPr>
          <w:b/>
          <w:sz w:val="28"/>
          <w:szCs w:val="28"/>
        </w:rPr>
        <w:t xml:space="preserve">проекта </w:t>
      </w:r>
      <w:r w:rsidR="00713045" w:rsidRPr="00713045">
        <w:rPr>
          <w:b/>
          <w:sz w:val="28"/>
          <w:szCs w:val="28"/>
        </w:rPr>
        <w:t xml:space="preserve">постановления главы городского округа Лыткарино </w:t>
      </w:r>
    </w:p>
    <w:p w:rsidR="00056867" w:rsidRDefault="00713045" w:rsidP="00056867">
      <w:pPr>
        <w:spacing w:line="276" w:lineRule="auto"/>
        <w:jc w:val="center"/>
        <w:rPr>
          <w:b/>
          <w:sz w:val="28"/>
          <w:szCs w:val="28"/>
        </w:rPr>
      </w:pPr>
      <w:r w:rsidRPr="00713045">
        <w:rPr>
          <w:b/>
          <w:sz w:val="28"/>
          <w:szCs w:val="28"/>
        </w:rPr>
        <w:t>«О внесении изменений в муниципальную программу «</w:t>
      </w:r>
      <w:r w:rsidR="00056867" w:rsidRPr="00056867">
        <w:rPr>
          <w:b/>
          <w:sz w:val="28"/>
          <w:szCs w:val="28"/>
        </w:rPr>
        <w:t xml:space="preserve">Образование» </w:t>
      </w:r>
    </w:p>
    <w:p w:rsidR="00AC7B45" w:rsidRDefault="00056867" w:rsidP="00056867">
      <w:pPr>
        <w:spacing w:line="276" w:lineRule="auto"/>
        <w:jc w:val="center"/>
        <w:rPr>
          <w:b/>
          <w:sz w:val="28"/>
          <w:szCs w:val="28"/>
        </w:rPr>
      </w:pPr>
      <w:r w:rsidRPr="00056867">
        <w:rPr>
          <w:b/>
          <w:sz w:val="28"/>
          <w:szCs w:val="28"/>
        </w:rPr>
        <w:t>на 2023-2027 годы</w:t>
      </w:r>
      <w:r w:rsidR="008A7D95">
        <w:rPr>
          <w:b/>
          <w:sz w:val="28"/>
          <w:szCs w:val="28"/>
        </w:rPr>
        <w:t>.</w:t>
      </w:r>
    </w:p>
    <w:p w:rsidR="00056867" w:rsidRDefault="00056867" w:rsidP="00713045">
      <w:pPr>
        <w:spacing w:line="276" w:lineRule="auto"/>
        <w:jc w:val="center"/>
        <w:rPr>
          <w:sz w:val="28"/>
          <w:szCs w:val="28"/>
        </w:rPr>
      </w:pPr>
    </w:p>
    <w:bookmarkEnd w:id="0"/>
    <w:p w:rsidR="00056867" w:rsidRPr="00056867" w:rsidRDefault="00D36797" w:rsidP="00056867">
      <w:pPr>
        <w:spacing w:line="276" w:lineRule="auto"/>
        <w:jc w:val="right"/>
        <w:rPr>
          <w:b/>
          <w:sz w:val="28"/>
          <w:szCs w:val="28"/>
        </w:rPr>
      </w:pPr>
      <w:r>
        <w:rPr>
          <w:b/>
          <w:sz w:val="28"/>
          <w:szCs w:val="28"/>
        </w:rPr>
        <w:t>23.12</w:t>
      </w:r>
      <w:r w:rsidR="00056867" w:rsidRPr="00056867">
        <w:rPr>
          <w:b/>
          <w:sz w:val="28"/>
          <w:szCs w:val="28"/>
        </w:rPr>
        <w:t>.2024</w:t>
      </w:r>
    </w:p>
    <w:p w:rsidR="00056867" w:rsidRPr="00435461" w:rsidRDefault="00056867" w:rsidP="00056867">
      <w:pPr>
        <w:spacing w:line="276" w:lineRule="auto"/>
        <w:jc w:val="right"/>
        <w:rPr>
          <w:sz w:val="28"/>
          <w:szCs w:val="28"/>
        </w:rPr>
      </w:pPr>
    </w:p>
    <w:p w:rsidR="00984DF2" w:rsidRPr="00435461" w:rsidRDefault="00056867" w:rsidP="00984DF2">
      <w:pPr>
        <w:spacing w:line="276" w:lineRule="auto"/>
        <w:ind w:firstLine="708"/>
        <w:jc w:val="both"/>
        <w:rPr>
          <w:sz w:val="28"/>
          <w:szCs w:val="28"/>
        </w:rPr>
      </w:pPr>
      <w:proofErr w:type="gramStart"/>
      <w:r w:rsidRPr="00435461">
        <w:rPr>
          <w:sz w:val="28"/>
          <w:szCs w:val="28"/>
        </w:rPr>
        <w:t xml:space="preserve">В целях приведения финансовых показателей муниципальной программы </w:t>
      </w:r>
      <w:r w:rsidR="00B119E6" w:rsidRPr="00435461">
        <w:rPr>
          <w:sz w:val="28"/>
          <w:szCs w:val="28"/>
        </w:rPr>
        <w:t>«Образование» на 2023-2027 годы</w:t>
      </w:r>
      <w:r w:rsidRPr="00435461">
        <w:rPr>
          <w:sz w:val="28"/>
          <w:szCs w:val="28"/>
        </w:rPr>
        <w:t xml:space="preserve"> в соответствие с решением Совета депутатов городского округа Лыткарино </w:t>
      </w:r>
      <w:r w:rsidR="00D36797" w:rsidRPr="00435461">
        <w:rPr>
          <w:sz w:val="28"/>
          <w:szCs w:val="28"/>
        </w:rPr>
        <w:t>от 12.12.2024 №545/63 «Об утверждении бюджета городского округа Лыткарино на 2025 год и на плановый период 2026 и 2027 годов», представленным проектом предлагается общий объем бюджетных ассигнований, предусмотренных на реализацию программных мероприятий, увеличить в 2025 году на 115 588,5</w:t>
      </w:r>
      <w:proofErr w:type="gramEnd"/>
      <w:r w:rsidR="00D36797" w:rsidRPr="00435461">
        <w:rPr>
          <w:sz w:val="28"/>
          <w:szCs w:val="28"/>
        </w:rPr>
        <w:t xml:space="preserve"> тыс. рублей, в том числе: </w:t>
      </w:r>
      <w:r w:rsidR="00435461" w:rsidRPr="00435461">
        <w:rPr>
          <w:sz w:val="28"/>
          <w:szCs w:val="28"/>
        </w:rPr>
        <w:t>по подпрограмме 1 «Общее образование» увеличить на 114 968,8 тыс. рублей, по подпрограмме 2 «Дополнительное образование, воспитание и психолого-социальное сопровождение детей» уменьшить на 601,8 тыс. рублей, по подпрограмме 4 «Обеспечивающая подпрограмма» увеличить на 1 221,5 тыс. рублей.</w:t>
      </w:r>
    </w:p>
    <w:p w:rsidR="00435461" w:rsidRPr="00435461" w:rsidRDefault="00435461" w:rsidP="00984DF2">
      <w:pPr>
        <w:spacing w:line="276" w:lineRule="auto"/>
        <w:ind w:firstLine="708"/>
        <w:jc w:val="both"/>
        <w:rPr>
          <w:sz w:val="28"/>
          <w:szCs w:val="28"/>
        </w:rPr>
      </w:pPr>
      <w:r w:rsidRPr="00435461">
        <w:rPr>
          <w:sz w:val="28"/>
          <w:szCs w:val="28"/>
        </w:rPr>
        <w:t>Расходы планового периода 2026 и 2027 годов утвердить в размерах 1  294  411,5 тыс. рублей и 1 302 968,4 тыс. рублей соответственно.</w:t>
      </w:r>
    </w:p>
    <w:p w:rsidR="00D36797" w:rsidRPr="00D36797" w:rsidRDefault="00D36797" w:rsidP="00D36797">
      <w:pPr>
        <w:spacing w:line="276" w:lineRule="auto"/>
        <w:ind w:firstLine="708"/>
        <w:jc w:val="both"/>
        <w:rPr>
          <w:sz w:val="28"/>
          <w:szCs w:val="28"/>
        </w:rPr>
      </w:pPr>
      <w:r w:rsidRPr="00D36797">
        <w:rPr>
          <w:sz w:val="28"/>
          <w:szCs w:val="28"/>
        </w:rPr>
        <w:t>Изменения, вносимые в муниципальную программу «Образование» на 2023 - 2027 годы, соответствуют показателям утвержденного бюджета городского округа Лыткарино на 2025 год и на плановый период 2026 и 2027 годов.</w:t>
      </w:r>
    </w:p>
    <w:p w:rsidR="00D36797" w:rsidRPr="00D36797" w:rsidRDefault="00D36797" w:rsidP="00D36797">
      <w:pPr>
        <w:spacing w:line="276" w:lineRule="auto"/>
        <w:ind w:firstLine="708"/>
        <w:jc w:val="both"/>
        <w:rPr>
          <w:sz w:val="28"/>
          <w:szCs w:val="28"/>
        </w:rPr>
      </w:pPr>
      <w:proofErr w:type="gramStart"/>
      <w:r w:rsidRPr="00D36797">
        <w:rPr>
          <w:sz w:val="28"/>
          <w:szCs w:val="28"/>
        </w:rPr>
        <w:t>О</w:t>
      </w:r>
      <w:r w:rsidRPr="00D36797">
        <w:rPr>
          <w:sz w:val="28"/>
          <w:szCs w:val="28"/>
        </w:rPr>
        <w:t>бъемы финансового обеспечения мероприятий муниципальной программы 2024 года, указанные в паспорте муниципальной программы и перечнях мероприятий подпрограмм 1, 2 и 4 представленного проекта изменений, не соответствуют показателям бюджета г.о. Лыткарино на 2024 год и на плановый период 2025 и 2026 годов, утвержденного решением Совета депутатов г.о. Лыткарино от 14.12.2023 №423/49 (с учетом внесенных изменений и дополнений от 19.12.2024 №552</w:t>
      </w:r>
      <w:proofErr w:type="gramEnd"/>
      <w:r w:rsidRPr="00D36797">
        <w:rPr>
          <w:sz w:val="28"/>
          <w:szCs w:val="28"/>
        </w:rPr>
        <w:t>/64).</w:t>
      </w:r>
    </w:p>
    <w:p w:rsidR="00056867" w:rsidRPr="00056867" w:rsidRDefault="00056867" w:rsidP="00D36797">
      <w:pPr>
        <w:spacing w:line="276" w:lineRule="auto"/>
        <w:ind w:firstLine="708"/>
        <w:jc w:val="both"/>
        <w:rPr>
          <w:sz w:val="28"/>
          <w:szCs w:val="28"/>
        </w:rPr>
      </w:pPr>
      <w:r w:rsidRPr="00056867">
        <w:rPr>
          <w:sz w:val="28"/>
          <w:szCs w:val="28"/>
        </w:rPr>
        <w:t>Экспертиза проведена в установленные сроки и подготовлено заключение</w:t>
      </w:r>
      <w:r w:rsidR="00D36797">
        <w:rPr>
          <w:sz w:val="28"/>
          <w:szCs w:val="28"/>
        </w:rPr>
        <w:t xml:space="preserve"> №100</w:t>
      </w:r>
      <w:r w:rsidRPr="00056867">
        <w:rPr>
          <w:sz w:val="28"/>
          <w:szCs w:val="28"/>
        </w:rPr>
        <w:t xml:space="preserve"> от </w:t>
      </w:r>
      <w:r w:rsidR="00D36797">
        <w:rPr>
          <w:sz w:val="28"/>
          <w:szCs w:val="28"/>
        </w:rPr>
        <w:t>23.12</w:t>
      </w:r>
      <w:r w:rsidRPr="00056867">
        <w:rPr>
          <w:sz w:val="28"/>
          <w:szCs w:val="28"/>
        </w:rPr>
        <w:t>.2024.</w:t>
      </w:r>
    </w:p>
    <w:p w:rsidR="00777BB1" w:rsidRDefault="00777BB1" w:rsidP="00C838BF">
      <w:pPr>
        <w:spacing w:line="276" w:lineRule="auto"/>
        <w:ind w:firstLine="708"/>
        <w:jc w:val="both"/>
        <w:rPr>
          <w:sz w:val="28"/>
          <w:szCs w:val="28"/>
        </w:rPr>
      </w:pPr>
    </w:p>
    <w:p w:rsidR="00777BB1" w:rsidRPr="00483F1A" w:rsidRDefault="00777BB1" w:rsidP="00842A61">
      <w:pPr>
        <w:spacing w:line="276" w:lineRule="auto"/>
        <w:jc w:val="both"/>
        <w:rPr>
          <w:sz w:val="28"/>
          <w:szCs w:val="28"/>
        </w:rPr>
      </w:pPr>
      <w:bookmarkStart w:id="1" w:name="_GoBack"/>
      <w:bookmarkEnd w:id="1"/>
    </w:p>
    <w:sectPr w:rsidR="00777BB1" w:rsidRPr="00483F1A" w:rsidSect="00220472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9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25281"/>
    <w:rsid w:val="00056867"/>
    <w:rsid w:val="000E153B"/>
    <w:rsid w:val="001243C9"/>
    <w:rsid w:val="00127AE0"/>
    <w:rsid w:val="001A02A8"/>
    <w:rsid w:val="001D0F11"/>
    <w:rsid w:val="001E1763"/>
    <w:rsid w:val="0023171E"/>
    <w:rsid w:val="00260449"/>
    <w:rsid w:val="00270CF1"/>
    <w:rsid w:val="00271870"/>
    <w:rsid w:val="00277E5D"/>
    <w:rsid w:val="002A6465"/>
    <w:rsid w:val="00325281"/>
    <w:rsid w:val="00325938"/>
    <w:rsid w:val="00361670"/>
    <w:rsid w:val="00371705"/>
    <w:rsid w:val="00375538"/>
    <w:rsid w:val="003B4200"/>
    <w:rsid w:val="003C5C05"/>
    <w:rsid w:val="003E0B5E"/>
    <w:rsid w:val="00434227"/>
    <w:rsid w:val="00434300"/>
    <w:rsid w:val="00435461"/>
    <w:rsid w:val="00483F1A"/>
    <w:rsid w:val="00490004"/>
    <w:rsid w:val="004F0E7E"/>
    <w:rsid w:val="005303E4"/>
    <w:rsid w:val="0053103E"/>
    <w:rsid w:val="00592162"/>
    <w:rsid w:val="005A3764"/>
    <w:rsid w:val="005C372A"/>
    <w:rsid w:val="006359C5"/>
    <w:rsid w:val="00644E47"/>
    <w:rsid w:val="006570E7"/>
    <w:rsid w:val="00694AB5"/>
    <w:rsid w:val="006F1254"/>
    <w:rsid w:val="006F7487"/>
    <w:rsid w:val="00713045"/>
    <w:rsid w:val="0076682B"/>
    <w:rsid w:val="00777BB1"/>
    <w:rsid w:val="007B7470"/>
    <w:rsid w:val="007F317C"/>
    <w:rsid w:val="00830C0E"/>
    <w:rsid w:val="00842A61"/>
    <w:rsid w:val="00846B13"/>
    <w:rsid w:val="008A7D95"/>
    <w:rsid w:val="009168CA"/>
    <w:rsid w:val="009407F8"/>
    <w:rsid w:val="0096078D"/>
    <w:rsid w:val="00984DF2"/>
    <w:rsid w:val="00A37727"/>
    <w:rsid w:val="00AC7B45"/>
    <w:rsid w:val="00AE1E18"/>
    <w:rsid w:val="00AE5A28"/>
    <w:rsid w:val="00B119E6"/>
    <w:rsid w:val="00B12E3E"/>
    <w:rsid w:val="00B14D26"/>
    <w:rsid w:val="00B44E15"/>
    <w:rsid w:val="00BD5598"/>
    <w:rsid w:val="00C838BF"/>
    <w:rsid w:val="00C859CB"/>
    <w:rsid w:val="00D128F1"/>
    <w:rsid w:val="00D23BB1"/>
    <w:rsid w:val="00D36797"/>
    <w:rsid w:val="00DA78D9"/>
    <w:rsid w:val="00E34B5F"/>
    <w:rsid w:val="00E41023"/>
    <w:rsid w:val="00E708E2"/>
    <w:rsid w:val="00EA50AF"/>
    <w:rsid w:val="00EA56F1"/>
    <w:rsid w:val="00F71287"/>
    <w:rsid w:val="00F76189"/>
    <w:rsid w:val="00FA67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C7B4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AC7B45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3">
    <w:name w:val="List Paragraph"/>
    <w:basedOn w:val="a"/>
    <w:uiPriority w:val="34"/>
    <w:qFormat/>
    <w:rsid w:val="00AC7B45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C7B4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AC7B45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3">
    <w:name w:val="List Paragraph"/>
    <w:basedOn w:val="a"/>
    <w:uiPriority w:val="34"/>
    <w:qFormat/>
    <w:rsid w:val="00AC7B4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25003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459</TotalTime>
  <Pages>1</Pages>
  <Words>277</Words>
  <Characters>1582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1856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49</cp:revision>
  <cp:lastPrinted>2024-11-15T12:12:00Z</cp:lastPrinted>
  <dcterms:created xsi:type="dcterms:W3CDTF">2023-07-03T09:55:00Z</dcterms:created>
  <dcterms:modified xsi:type="dcterms:W3CDTF">2024-12-23T13:56:00Z</dcterms:modified>
</cp:coreProperties>
</file>