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47F11" w:rsidRDefault="00A47F11" w:rsidP="00220472">
      <w:pPr>
        <w:pStyle w:val="Default"/>
        <w:spacing w:line="276" w:lineRule="auto"/>
        <w:jc w:val="center"/>
        <w:rPr>
          <w:sz w:val="28"/>
          <w:szCs w:val="28"/>
        </w:rPr>
      </w:pPr>
    </w:p>
    <w:p w:rsidR="00067C3B" w:rsidRDefault="007B74CA" w:rsidP="0022047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>по ре</w:t>
      </w:r>
      <w:r w:rsidR="00067C3B">
        <w:rPr>
          <w:b/>
          <w:sz w:val="28"/>
          <w:szCs w:val="28"/>
        </w:rPr>
        <w:t>зультатам проведения экспертизы</w:t>
      </w:r>
    </w:p>
    <w:p w:rsidR="00CC7783" w:rsidRPr="00CC7783" w:rsidRDefault="007C221D" w:rsidP="00CC7783">
      <w:pPr>
        <w:spacing w:line="276" w:lineRule="auto"/>
        <w:jc w:val="center"/>
        <w:rPr>
          <w:b/>
          <w:sz w:val="28"/>
          <w:szCs w:val="28"/>
        </w:rPr>
      </w:pPr>
      <w:r w:rsidRPr="007C221D">
        <w:rPr>
          <w:b/>
          <w:sz w:val="28"/>
          <w:szCs w:val="28"/>
        </w:rPr>
        <w:t xml:space="preserve">проекта </w:t>
      </w:r>
      <w:r w:rsidR="00CC7783" w:rsidRPr="00CC7783">
        <w:rPr>
          <w:b/>
          <w:sz w:val="28"/>
          <w:szCs w:val="28"/>
        </w:rPr>
        <w:t>решения Совета депутатов городского округа Лыткарино</w:t>
      </w:r>
    </w:p>
    <w:p w:rsidR="007B74CA" w:rsidRDefault="00CC7783" w:rsidP="00CC7783">
      <w:pPr>
        <w:spacing w:line="276" w:lineRule="auto"/>
        <w:jc w:val="center"/>
        <w:rPr>
          <w:b/>
          <w:sz w:val="28"/>
          <w:szCs w:val="28"/>
        </w:rPr>
      </w:pPr>
      <w:r w:rsidRPr="00CC7783">
        <w:rPr>
          <w:b/>
          <w:sz w:val="28"/>
          <w:szCs w:val="28"/>
        </w:rPr>
        <w:t>«О внесении изменений и дополнений в решение Совета депутатов городского округа Лыткарино «Об утверждении бюджета городского округа Лыткарино на 202</w:t>
      </w:r>
      <w:r w:rsidR="00135C2B">
        <w:rPr>
          <w:b/>
          <w:sz w:val="28"/>
          <w:szCs w:val="28"/>
        </w:rPr>
        <w:t>4</w:t>
      </w:r>
      <w:r w:rsidRPr="00CC7783">
        <w:rPr>
          <w:b/>
          <w:sz w:val="28"/>
          <w:szCs w:val="28"/>
        </w:rPr>
        <w:t xml:space="preserve"> год и на плановый период 202</w:t>
      </w:r>
      <w:r w:rsidR="00135C2B">
        <w:rPr>
          <w:b/>
          <w:sz w:val="28"/>
          <w:szCs w:val="28"/>
        </w:rPr>
        <w:t>5</w:t>
      </w:r>
      <w:r w:rsidRPr="00CC7783">
        <w:rPr>
          <w:b/>
          <w:sz w:val="28"/>
          <w:szCs w:val="28"/>
        </w:rPr>
        <w:t xml:space="preserve"> и 202</w:t>
      </w:r>
      <w:r w:rsidR="00135C2B">
        <w:rPr>
          <w:b/>
          <w:sz w:val="28"/>
          <w:szCs w:val="28"/>
        </w:rPr>
        <w:t>6</w:t>
      </w:r>
      <w:r w:rsidRPr="00CC7783">
        <w:rPr>
          <w:b/>
          <w:sz w:val="28"/>
          <w:szCs w:val="28"/>
        </w:rPr>
        <w:t xml:space="preserve"> годов»</w:t>
      </w:r>
    </w:p>
    <w:p w:rsidR="007C221D" w:rsidRDefault="007C221D" w:rsidP="00220472">
      <w:pPr>
        <w:spacing w:line="276" w:lineRule="auto"/>
        <w:jc w:val="center"/>
        <w:rPr>
          <w:b/>
          <w:sz w:val="28"/>
          <w:szCs w:val="28"/>
        </w:rPr>
      </w:pPr>
    </w:p>
    <w:p w:rsidR="007B74CA" w:rsidRPr="007B74CA" w:rsidRDefault="007B74CA" w:rsidP="00220472">
      <w:pPr>
        <w:spacing w:line="276" w:lineRule="auto"/>
        <w:jc w:val="right"/>
        <w:rPr>
          <w:sz w:val="28"/>
          <w:szCs w:val="28"/>
        </w:rPr>
      </w:pPr>
      <w:r w:rsidRPr="00ED78C8">
        <w:rPr>
          <w:sz w:val="28"/>
          <w:szCs w:val="28"/>
        </w:rPr>
        <w:t xml:space="preserve">                                                                               </w:t>
      </w:r>
      <w:r w:rsidR="00136E72" w:rsidRPr="00ED78C8">
        <w:rPr>
          <w:sz w:val="28"/>
          <w:szCs w:val="28"/>
        </w:rPr>
        <w:t xml:space="preserve">                             </w:t>
      </w:r>
      <w:r w:rsidRPr="00ED78C8">
        <w:rPr>
          <w:sz w:val="28"/>
          <w:szCs w:val="28"/>
        </w:rPr>
        <w:t xml:space="preserve"> </w:t>
      </w:r>
      <w:r w:rsidR="00751BC3">
        <w:rPr>
          <w:sz w:val="28"/>
          <w:szCs w:val="28"/>
        </w:rPr>
        <w:t>23.12</w:t>
      </w:r>
      <w:r w:rsidRPr="00ED78C8">
        <w:rPr>
          <w:sz w:val="28"/>
          <w:szCs w:val="28"/>
        </w:rPr>
        <w:t>.202</w:t>
      </w:r>
      <w:r w:rsidR="00135C2B">
        <w:rPr>
          <w:sz w:val="28"/>
          <w:szCs w:val="28"/>
        </w:rPr>
        <w:t>4</w:t>
      </w:r>
    </w:p>
    <w:p w:rsidR="00A47F11" w:rsidRDefault="00A47F11" w:rsidP="00220472">
      <w:pPr>
        <w:pStyle w:val="Default"/>
        <w:spacing w:line="276" w:lineRule="auto"/>
        <w:rPr>
          <w:sz w:val="28"/>
          <w:szCs w:val="28"/>
        </w:rPr>
      </w:pPr>
    </w:p>
    <w:p w:rsidR="002531DD" w:rsidRPr="00EA37B5" w:rsidRDefault="002531DD" w:rsidP="00EA37B5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EA37B5">
        <w:rPr>
          <w:sz w:val="28"/>
          <w:szCs w:val="28"/>
        </w:rPr>
        <w:t>Проектом решения Совета депутатов городского округа Лыткарино «О внесении изменений и дополнений в решение Совета депутатов городского округа Лыткарино «Об утверждении бюджета городского округа Лыткарино на 202</w:t>
      </w:r>
      <w:r w:rsidR="00135C2B" w:rsidRPr="00EA37B5">
        <w:rPr>
          <w:sz w:val="28"/>
          <w:szCs w:val="28"/>
        </w:rPr>
        <w:t>4</w:t>
      </w:r>
      <w:r w:rsidRPr="00EA37B5">
        <w:rPr>
          <w:sz w:val="28"/>
          <w:szCs w:val="28"/>
        </w:rPr>
        <w:t xml:space="preserve"> год и на плановый период 202</w:t>
      </w:r>
      <w:r w:rsidR="00135C2B" w:rsidRPr="00EA37B5">
        <w:rPr>
          <w:sz w:val="28"/>
          <w:szCs w:val="28"/>
        </w:rPr>
        <w:t>5</w:t>
      </w:r>
      <w:r w:rsidRPr="00EA37B5">
        <w:rPr>
          <w:sz w:val="28"/>
          <w:szCs w:val="28"/>
        </w:rPr>
        <w:t xml:space="preserve"> и 202</w:t>
      </w:r>
      <w:r w:rsidR="00135C2B" w:rsidRPr="00EA37B5">
        <w:rPr>
          <w:sz w:val="28"/>
          <w:szCs w:val="28"/>
        </w:rPr>
        <w:t>6</w:t>
      </w:r>
      <w:r w:rsidRPr="00EA37B5">
        <w:rPr>
          <w:sz w:val="28"/>
          <w:szCs w:val="28"/>
        </w:rPr>
        <w:t xml:space="preserve"> годов»</w:t>
      </w:r>
      <w:r w:rsidR="0076490C" w:rsidRPr="00EA37B5">
        <w:rPr>
          <w:sz w:val="28"/>
          <w:szCs w:val="28"/>
        </w:rPr>
        <w:t xml:space="preserve"> (далее – Проект решения)</w:t>
      </w:r>
      <w:r w:rsidRPr="00EA37B5">
        <w:rPr>
          <w:sz w:val="28"/>
          <w:szCs w:val="28"/>
        </w:rPr>
        <w:t xml:space="preserve"> предлагается утвердить следующие основные характеристики бюдж</w:t>
      </w:r>
      <w:r w:rsidR="00EA37B5" w:rsidRPr="00EA37B5">
        <w:rPr>
          <w:sz w:val="28"/>
          <w:szCs w:val="28"/>
        </w:rPr>
        <w:t xml:space="preserve">ета городского округа Лыткарино </w:t>
      </w:r>
      <w:r w:rsidRPr="00EA37B5">
        <w:rPr>
          <w:sz w:val="28"/>
          <w:szCs w:val="28"/>
        </w:rPr>
        <w:t>на 202</w:t>
      </w:r>
      <w:r w:rsidR="00135C2B" w:rsidRPr="00EA37B5">
        <w:rPr>
          <w:sz w:val="28"/>
          <w:szCs w:val="28"/>
        </w:rPr>
        <w:t>4</w:t>
      </w:r>
      <w:r w:rsidRPr="00EA37B5">
        <w:rPr>
          <w:sz w:val="28"/>
          <w:szCs w:val="28"/>
        </w:rPr>
        <w:t xml:space="preserve"> год</w:t>
      </w:r>
      <w:r w:rsidR="00EA37B5" w:rsidRPr="00EA37B5">
        <w:rPr>
          <w:sz w:val="28"/>
          <w:szCs w:val="28"/>
        </w:rPr>
        <w:t>:</w:t>
      </w:r>
      <w:proofErr w:type="gramEnd"/>
    </w:p>
    <w:p w:rsidR="002531DD" w:rsidRPr="00EA37B5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EA37B5">
        <w:rPr>
          <w:sz w:val="28"/>
          <w:szCs w:val="28"/>
        </w:rPr>
        <w:t xml:space="preserve">- по доходам – </w:t>
      </w:r>
      <w:r w:rsidR="00EA37B5" w:rsidRPr="00EA37B5">
        <w:rPr>
          <w:sz w:val="28"/>
          <w:szCs w:val="28"/>
        </w:rPr>
        <w:t>5 417 476,4</w:t>
      </w:r>
      <w:r w:rsidR="00950F64" w:rsidRPr="00EA37B5">
        <w:rPr>
          <w:sz w:val="28"/>
          <w:szCs w:val="28"/>
        </w:rPr>
        <w:t xml:space="preserve"> </w:t>
      </w:r>
      <w:r w:rsidRPr="00EA37B5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EA37B5">
        <w:rPr>
          <w:sz w:val="28"/>
          <w:szCs w:val="28"/>
        </w:rPr>
        <w:t>-</w:t>
      </w:r>
      <w:r w:rsidRPr="00EA37B5">
        <w:rPr>
          <w:sz w:val="28"/>
          <w:szCs w:val="28"/>
        </w:rPr>
        <w:t xml:space="preserve"> </w:t>
      </w:r>
      <w:r w:rsidR="00EA37B5" w:rsidRPr="00EA37B5">
        <w:rPr>
          <w:sz w:val="28"/>
          <w:szCs w:val="28"/>
        </w:rPr>
        <w:t>3 256 398,2</w:t>
      </w:r>
      <w:r w:rsidR="00950F64" w:rsidRPr="00EA37B5">
        <w:rPr>
          <w:sz w:val="28"/>
          <w:szCs w:val="28"/>
        </w:rPr>
        <w:t xml:space="preserve"> </w:t>
      </w:r>
      <w:r w:rsidRPr="00EA37B5">
        <w:rPr>
          <w:sz w:val="28"/>
          <w:szCs w:val="28"/>
        </w:rPr>
        <w:t>тыс. рублей);</w:t>
      </w:r>
    </w:p>
    <w:p w:rsidR="002531DD" w:rsidRPr="00EA37B5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EA37B5">
        <w:rPr>
          <w:sz w:val="28"/>
          <w:szCs w:val="28"/>
        </w:rPr>
        <w:t xml:space="preserve">- по расходам – в сумме </w:t>
      </w:r>
      <w:r w:rsidR="00EA37B5" w:rsidRPr="00EA37B5">
        <w:rPr>
          <w:sz w:val="28"/>
          <w:szCs w:val="28"/>
        </w:rPr>
        <w:t>5 547 712,5</w:t>
      </w:r>
      <w:r w:rsidR="000841FA" w:rsidRPr="00EA37B5">
        <w:rPr>
          <w:sz w:val="28"/>
          <w:szCs w:val="28"/>
        </w:rPr>
        <w:t xml:space="preserve"> </w:t>
      </w:r>
      <w:r w:rsidRPr="00EA37B5">
        <w:rPr>
          <w:sz w:val="28"/>
          <w:szCs w:val="28"/>
        </w:rPr>
        <w:t>тыс. рублей;</w:t>
      </w:r>
    </w:p>
    <w:p w:rsidR="002531DD" w:rsidRPr="00EA37B5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EA37B5">
        <w:rPr>
          <w:sz w:val="28"/>
          <w:szCs w:val="28"/>
        </w:rPr>
        <w:t xml:space="preserve">- с </w:t>
      </w:r>
      <w:r w:rsidR="00135C2B" w:rsidRPr="00EA37B5">
        <w:rPr>
          <w:sz w:val="28"/>
          <w:szCs w:val="28"/>
        </w:rPr>
        <w:t>де</w:t>
      </w:r>
      <w:r w:rsidR="00DB6DEA" w:rsidRPr="00EA37B5">
        <w:rPr>
          <w:sz w:val="28"/>
          <w:szCs w:val="28"/>
        </w:rPr>
        <w:t>ф</w:t>
      </w:r>
      <w:r w:rsidRPr="00EA37B5">
        <w:rPr>
          <w:sz w:val="28"/>
          <w:szCs w:val="28"/>
        </w:rPr>
        <w:t xml:space="preserve">ицитом в размере </w:t>
      </w:r>
      <w:r w:rsidR="00EA37B5" w:rsidRPr="00EA37B5">
        <w:rPr>
          <w:sz w:val="28"/>
          <w:szCs w:val="28"/>
        </w:rPr>
        <w:t>130 236,1</w:t>
      </w:r>
      <w:r w:rsidR="00904E98" w:rsidRPr="00EA37B5">
        <w:rPr>
          <w:sz w:val="28"/>
          <w:szCs w:val="28"/>
        </w:rPr>
        <w:t xml:space="preserve"> </w:t>
      </w:r>
      <w:r w:rsidRPr="00EA37B5">
        <w:rPr>
          <w:sz w:val="28"/>
          <w:szCs w:val="28"/>
        </w:rPr>
        <w:t>тыс. рублей.</w:t>
      </w:r>
    </w:p>
    <w:p w:rsidR="002531DD" w:rsidRPr="00EA37B5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EA37B5">
        <w:rPr>
          <w:sz w:val="28"/>
          <w:szCs w:val="28"/>
        </w:rPr>
        <w:t>В утверждённый бюджет городского округа Лыткарино на 202</w:t>
      </w:r>
      <w:r w:rsidR="00135C2B" w:rsidRPr="00EA37B5">
        <w:rPr>
          <w:sz w:val="28"/>
          <w:szCs w:val="28"/>
        </w:rPr>
        <w:t>4</w:t>
      </w:r>
      <w:r w:rsidRPr="00EA37B5">
        <w:rPr>
          <w:sz w:val="28"/>
          <w:szCs w:val="28"/>
        </w:rPr>
        <w:t xml:space="preserve"> год предлагается внести следующие изменения:</w:t>
      </w:r>
    </w:p>
    <w:p w:rsidR="00DB6DEA" w:rsidRPr="00751BC3" w:rsidRDefault="002531DD" w:rsidP="00010F31">
      <w:pPr>
        <w:spacing w:line="276" w:lineRule="auto"/>
        <w:ind w:firstLine="709"/>
        <w:contextualSpacing/>
        <w:jc w:val="both"/>
        <w:rPr>
          <w:color w:val="FF0000"/>
          <w:sz w:val="28"/>
          <w:szCs w:val="28"/>
        </w:rPr>
      </w:pPr>
      <w:r w:rsidRPr="00EA37B5">
        <w:rPr>
          <w:sz w:val="28"/>
          <w:szCs w:val="28"/>
        </w:rPr>
        <w:t xml:space="preserve">1) </w:t>
      </w:r>
      <w:r w:rsidR="008311D5" w:rsidRPr="00EA37B5">
        <w:rPr>
          <w:sz w:val="28"/>
          <w:szCs w:val="28"/>
        </w:rPr>
        <w:t xml:space="preserve">Доходы бюджета г.о. Лыткарино </w:t>
      </w:r>
      <w:r w:rsidR="00EA37B5" w:rsidRPr="00EA37B5">
        <w:rPr>
          <w:sz w:val="28"/>
          <w:szCs w:val="28"/>
        </w:rPr>
        <w:t xml:space="preserve">на 2024 год предлагается увеличить на 196 </w:t>
      </w:r>
      <w:r w:rsidR="00EA37B5">
        <w:rPr>
          <w:sz w:val="28"/>
          <w:szCs w:val="28"/>
        </w:rPr>
        <w:t> </w:t>
      </w:r>
      <w:r w:rsidR="00EA37B5" w:rsidRPr="00EA37B5">
        <w:rPr>
          <w:sz w:val="28"/>
          <w:szCs w:val="28"/>
        </w:rPr>
        <w:t xml:space="preserve">051,4 тыс. рублей или на 3,8% до суммы 5 417 476,4 тыс. рублей за счет уточнения ожидаемых поступлений </w:t>
      </w:r>
      <w:r w:rsidR="00EA37B5">
        <w:rPr>
          <w:sz w:val="28"/>
          <w:szCs w:val="28"/>
        </w:rPr>
        <w:t>налоговых и неналоговых доходов и</w:t>
      </w:r>
      <w:r w:rsidR="00EA37B5" w:rsidRPr="00EA37B5">
        <w:rPr>
          <w:sz w:val="28"/>
          <w:szCs w:val="28"/>
        </w:rPr>
        <w:t xml:space="preserve"> увеличения объемов безвозмездных поступлений</w:t>
      </w:r>
      <w:r w:rsidR="00EA37B5">
        <w:rPr>
          <w:sz w:val="28"/>
          <w:szCs w:val="28"/>
        </w:rPr>
        <w:t>.</w:t>
      </w:r>
      <w:r w:rsidR="00EA37B5" w:rsidRPr="00EA37B5">
        <w:rPr>
          <w:sz w:val="28"/>
          <w:szCs w:val="28"/>
        </w:rPr>
        <w:t xml:space="preserve"> </w:t>
      </w:r>
    </w:p>
    <w:p w:rsidR="006927E5" w:rsidRPr="00EA37B5" w:rsidRDefault="001B5C29" w:rsidP="001B5C29">
      <w:pPr>
        <w:spacing w:line="276" w:lineRule="auto"/>
        <w:ind w:firstLine="709"/>
        <w:jc w:val="both"/>
        <w:rPr>
          <w:sz w:val="28"/>
        </w:rPr>
      </w:pPr>
      <w:r w:rsidRPr="00EA37B5">
        <w:rPr>
          <w:sz w:val="28"/>
          <w:szCs w:val="28"/>
        </w:rPr>
        <w:t xml:space="preserve">2) Общий объем расходов бюджета г.о. Лыткарино на реализацию программных и непрограммных расходов в 2024 году предлагается </w:t>
      </w:r>
      <w:r w:rsidR="00EA37B5" w:rsidRPr="00EA37B5">
        <w:rPr>
          <w:sz w:val="28"/>
          <w:szCs w:val="28"/>
        </w:rPr>
        <w:t>утвердить в размере 5 547 712,5 тыс. р</w:t>
      </w:r>
      <w:r w:rsidR="005211DB">
        <w:rPr>
          <w:sz w:val="28"/>
          <w:szCs w:val="28"/>
        </w:rPr>
        <w:t xml:space="preserve">ублей, т.е. с увеличением на </w:t>
      </w:r>
      <w:r w:rsidR="00EA37B5" w:rsidRPr="00EA37B5">
        <w:rPr>
          <w:sz w:val="28"/>
          <w:szCs w:val="28"/>
        </w:rPr>
        <w:t>82 403,6 тыс. рублей или 1,5% объема расходов</w:t>
      </w:r>
      <w:r w:rsidR="004B30CA" w:rsidRPr="00EA37B5">
        <w:rPr>
          <w:sz w:val="28"/>
          <w:szCs w:val="28"/>
        </w:rPr>
        <w:t>, утвержденного решением о бюджете</w:t>
      </w:r>
      <w:r w:rsidRPr="00EA37B5">
        <w:rPr>
          <w:sz w:val="28"/>
          <w:szCs w:val="28"/>
        </w:rPr>
        <w:t xml:space="preserve">, </w:t>
      </w:r>
      <w:r w:rsidR="00204AE4" w:rsidRPr="00EA37B5">
        <w:rPr>
          <w:sz w:val="28"/>
        </w:rPr>
        <w:t>в том числе:</w:t>
      </w:r>
    </w:p>
    <w:p w:rsidR="006927E5" w:rsidRPr="00EA37B5" w:rsidRDefault="006927E5" w:rsidP="006927E5">
      <w:pPr>
        <w:pStyle w:val="a3"/>
        <w:spacing w:line="276" w:lineRule="auto"/>
        <w:ind w:left="0" w:firstLine="709"/>
        <w:jc w:val="both"/>
        <w:rPr>
          <w:sz w:val="28"/>
        </w:rPr>
      </w:pPr>
      <w:bookmarkStart w:id="0" w:name="_Hlk149043178"/>
      <w:r w:rsidRPr="00EA37B5">
        <w:rPr>
          <w:sz w:val="28"/>
        </w:rPr>
        <w:t>расход</w:t>
      </w:r>
      <w:r w:rsidR="002C6C57" w:rsidRPr="00EA37B5">
        <w:rPr>
          <w:sz w:val="28"/>
        </w:rPr>
        <w:t>ы</w:t>
      </w:r>
      <w:r w:rsidRPr="00EA37B5">
        <w:rPr>
          <w:sz w:val="28"/>
        </w:rPr>
        <w:t xml:space="preserve"> </w:t>
      </w:r>
      <w:bookmarkStart w:id="1" w:name="_Hlk158844589"/>
      <w:r w:rsidRPr="00EA37B5">
        <w:rPr>
          <w:sz w:val="28"/>
        </w:rPr>
        <w:t>на</w:t>
      </w:r>
      <w:bookmarkEnd w:id="0"/>
      <w:r w:rsidRPr="00EA37B5">
        <w:rPr>
          <w:sz w:val="28"/>
        </w:rPr>
        <w:t xml:space="preserve"> реализацию</w:t>
      </w:r>
      <w:r w:rsidR="00676750" w:rsidRPr="00EA37B5">
        <w:rPr>
          <w:sz w:val="28"/>
        </w:rPr>
        <w:t xml:space="preserve"> </w:t>
      </w:r>
      <w:r w:rsidRPr="00EA37B5">
        <w:rPr>
          <w:sz w:val="28"/>
        </w:rPr>
        <w:t xml:space="preserve">муниципальных программ в 2024 году </w:t>
      </w:r>
      <w:bookmarkEnd w:id="1"/>
      <w:r w:rsidR="001B5C29" w:rsidRPr="00EA37B5">
        <w:rPr>
          <w:sz w:val="28"/>
        </w:rPr>
        <w:t xml:space="preserve">увеличить </w:t>
      </w:r>
      <w:r w:rsidRPr="00EA37B5">
        <w:rPr>
          <w:sz w:val="28"/>
        </w:rPr>
        <w:t xml:space="preserve">на </w:t>
      </w:r>
      <w:r w:rsidR="00EA37B5" w:rsidRPr="00EA37B5">
        <w:rPr>
          <w:sz w:val="28"/>
        </w:rPr>
        <w:t xml:space="preserve">118 794,3 тыс. рублей (или 2,2%) </w:t>
      </w:r>
      <w:r w:rsidRPr="00EA37B5">
        <w:rPr>
          <w:sz w:val="28"/>
        </w:rPr>
        <w:t xml:space="preserve">и утвердить в размере </w:t>
      </w:r>
      <w:r w:rsidR="00EA37B5" w:rsidRPr="00EA37B5">
        <w:rPr>
          <w:sz w:val="28"/>
        </w:rPr>
        <w:t xml:space="preserve">5 416 315,2 </w:t>
      </w:r>
      <w:r w:rsidR="00F1564B" w:rsidRPr="00EA37B5">
        <w:rPr>
          <w:sz w:val="28"/>
        </w:rPr>
        <w:t xml:space="preserve"> </w:t>
      </w:r>
      <w:r w:rsidRPr="00EA37B5">
        <w:rPr>
          <w:sz w:val="28"/>
        </w:rPr>
        <w:t>тыс. рублей (что составляет</w:t>
      </w:r>
      <w:r w:rsidR="004B30CA" w:rsidRPr="00EA37B5">
        <w:rPr>
          <w:sz w:val="28"/>
        </w:rPr>
        <w:t xml:space="preserve"> </w:t>
      </w:r>
      <w:r w:rsidR="00EA37B5" w:rsidRPr="00EA37B5">
        <w:rPr>
          <w:sz w:val="28"/>
        </w:rPr>
        <w:t>97,6</w:t>
      </w:r>
      <w:r w:rsidRPr="00EA37B5">
        <w:rPr>
          <w:sz w:val="28"/>
        </w:rPr>
        <w:t>% в общем объеме расходов)</w:t>
      </w:r>
      <w:r w:rsidR="00204AE4" w:rsidRPr="00EA37B5">
        <w:rPr>
          <w:sz w:val="28"/>
        </w:rPr>
        <w:t>;</w:t>
      </w:r>
    </w:p>
    <w:p w:rsidR="009E1401" w:rsidRDefault="009E1401" w:rsidP="009E1401">
      <w:pPr>
        <w:spacing w:line="276" w:lineRule="auto"/>
        <w:ind w:firstLine="709"/>
        <w:jc w:val="both"/>
        <w:rPr>
          <w:sz w:val="28"/>
          <w:szCs w:val="28"/>
        </w:rPr>
      </w:pPr>
      <w:r w:rsidRPr="00EA37B5">
        <w:rPr>
          <w:sz w:val="28"/>
          <w:szCs w:val="28"/>
        </w:rPr>
        <w:t xml:space="preserve">непрограммные расходы </w:t>
      </w:r>
      <w:r w:rsidR="00EA37B5" w:rsidRPr="00EA37B5">
        <w:rPr>
          <w:sz w:val="28"/>
          <w:szCs w:val="28"/>
        </w:rPr>
        <w:t>уменьшить на 38 455,4 тыс. рублей или на 27,5% и утвердить в размере 101 508,9 тыс. рублей</w:t>
      </w:r>
      <w:r w:rsidR="00C85C8E">
        <w:rPr>
          <w:sz w:val="28"/>
          <w:szCs w:val="28"/>
        </w:rPr>
        <w:t>.</w:t>
      </w:r>
      <w:bookmarkStart w:id="2" w:name="_GoBack"/>
      <w:bookmarkEnd w:id="2"/>
    </w:p>
    <w:p w:rsidR="00F457DD" w:rsidRPr="00EA37B5" w:rsidRDefault="00EA37B5" w:rsidP="00F457DD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EA37B5">
        <w:rPr>
          <w:sz w:val="28"/>
          <w:szCs w:val="28"/>
        </w:rPr>
        <w:t xml:space="preserve">Проект решения Совета депутатов городского округа Лыткарино «О внесении изменений и дополнений в решение Совета депутатов городского округа Лыткарино «Об утверждении бюджета городского округа Лыткарино на 2024 год и на плановый </w:t>
      </w:r>
      <w:r w:rsidRPr="00EA37B5">
        <w:rPr>
          <w:sz w:val="28"/>
          <w:szCs w:val="28"/>
        </w:rPr>
        <w:lastRenderedPageBreak/>
        <w:t>период 2025 и 2026 годов» предлагает внести соответствующие изменения в статьи 1, 9, 10.2, 12, 16 и приложения №№1-7, 11 утвержденного бюджета</w:t>
      </w:r>
      <w:r w:rsidR="00E621A1" w:rsidRPr="00EA37B5">
        <w:rPr>
          <w:sz w:val="28"/>
          <w:szCs w:val="28"/>
        </w:rPr>
        <w:t>.</w:t>
      </w:r>
      <w:r w:rsidR="00F457DD" w:rsidRPr="00EA37B5">
        <w:rPr>
          <w:sz w:val="28"/>
          <w:szCs w:val="28"/>
        </w:rPr>
        <w:t xml:space="preserve"> </w:t>
      </w:r>
      <w:proofErr w:type="gramEnd"/>
    </w:p>
    <w:p w:rsidR="00F457DD" w:rsidRPr="00EA37B5" w:rsidRDefault="00F457DD" w:rsidP="00F457DD">
      <w:pPr>
        <w:spacing w:line="276" w:lineRule="auto"/>
        <w:ind w:firstLine="709"/>
        <w:jc w:val="both"/>
        <w:rPr>
          <w:sz w:val="28"/>
          <w:szCs w:val="28"/>
        </w:rPr>
      </w:pPr>
      <w:r w:rsidRPr="00EA37B5">
        <w:rPr>
          <w:sz w:val="28"/>
          <w:szCs w:val="28"/>
        </w:rPr>
        <w:t xml:space="preserve">Содержание проекта решения Совета депутатов городского округа Лыткарино «О внесении изменений и дополнений в решение Совета депутатов городского округа Лыткарино «Об утверждении бюджета городского округа Лыткарино на 2024 год и на плановый период 2025 и 2026 годов» </w:t>
      </w:r>
      <w:r w:rsidR="007A12E1" w:rsidRPr="00EA37B5">
        <w:rPr>
          <w:sz w:val="28"/>
          <w:szCs w:val="28"/>
        </w:rPr>
        <w:t>не противоречит</w:t>
      </w:r>
      <w:r w:rsidRPr="00EA37B5">
        <w:rPr>
          <w:sz w:val="28"/>
          <w:szCs w:val="28"/>
        </w:rPr>
        <w:t xml:space="preserve"> требованиям бюджетного законодательства РФ.</w:t>
      </w:r>
    </w:p>
    <w:p w:rsidR="009C6283" w:rsidRPr="00EA37B5" w:rsidRDefault="009C6283" w:rsidP="00F457DD">
      <w:pPr>
        <w:spacing w:line="276" w:lineRule="auto"/>
        <w:ind w:firstLine="709"/>
        <w:jc w:val="both"/>
        <w:rPr>
          <w:sz w:val="28"/>
          <w:szCs w:val="28"/>
        </w:rPr>
      </w:pPr>
      <w:r w:rsidRPr="00EA37B5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EA37B5" w:rsidRPr="00EA37B5">
        <w:rPr>
          <w:sz w:val="28"/>
          <w:szCs w:val="28"/>
        </w:rPr>
        <w:t>95</w:t>
      </w:r>
      <w:r w:rsidRPr="00EA37B5">
        <w:rPr>
          <w:sz w:val="28"/>
          <w:szCs w:val="28"/>
        </w:rPr>
        <w:t xml:space="preserve"> от </w:t>
      </w:r>
      <w:r w:rsidR="00EA37B5" w:rsidRPr="00EA37B5">
        <w:rPr>
          <w:sz w:val="28"/>
          <w:szCs w:val="28"/>
        </w:rPr>
        <w:t>19.12</w:t>
      </w:r>
      <w:r w:rsidRPr="00EA37B5">
        <w:rPr>
          <w:sz w:val="28"/>
          <w:szCs w:val="28"/>
        </w:rPr>
        <w:t>.202</w:t>
      </w:r>
      <w:r w:rsidR="009E1401" w:rsidRPr="00EA37B5">
        <w:rPr>
          <w:sz w:val="28"/>
          <w:szCs w:val="28"/>
        </w:rPr>
        <w:t>4</w:t>
      </w:r>
      <w:r w:rsidRPr="00EA37B5">
        <w:rPr>
          <w:sz w:val="28"/>
          <w:szCs w:val="28"/>
        </w:rPr>
        <w:t>.</w:t>
      </w:r>
    </w:p>
    <w:p w:rsidR="00136AFE" w:rsidRPr="00751BC3" w:rsidRDefault="00136AFE" w:rsidP="00220472">
      <w:pPr>
        <w:pStyle w:val="Default"/>
        <w:spacing w:line="276" w:lineRule="auto"/>
        <w:rPr>
          <w:color w:val="FF0000"/>
          <w:sz w:val="28"/>
          <w:szCs w:val="28"/>
        </w:rPr>
      </w:pPr>
    </w:p>
    <w:sectPr w:rsidR="00136AFE" w:rsidRPr="00751BC3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B54243"/>
    <w:multiLevelType w:val="hybridMultilevel"/>
    <w:tmpl w:val="9A3EE630"/>
    <w:lvl w:ilvl="0" w:tplc="82A2E0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E3E7D1A"/>
    <w:multiLevelType w:val="hybridMultilevel"/>
    <w:tmpl w:val="3822C2D8"/>
    <w:lvl w:ilvl="0" w:tplc="82A2E06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02510"/>
    <w:rsid w:val="00010F31"/>
    <w:rsid w:val="000224AF"/>
    <w:rsid w:val="00031728"/>
    <w:rsid w:val="000415E4"/>
    <w:rsid w:val="000457E3"/>
    <w:rsid w:val="00065C15"/>
    <w:rsid w:val="00067C3B"/>
    <w:rsid w:val="00082FC4"/>
    <w:rsid w:val="000841FA"/>
    <w:rsid w:val="000A1E4B"/>
    <w:rsid w:val="000B38EF"/>
    <w:rsid w:val="000D27FC"/>
    <w:rsid w:val="00135C2B"/>
    <w:rsid w:val="00136AFE"/>
    <w:rsid w:val="00136E72"/>
    <w:rsid w:val="00137907"/>
    <w:rsid w:val="001535A5"/>
    <w:rsid w:val="00153D53"/>
    <w:rsid w:val="00163D99"/>
    <w:rsid w:val="00166B57"/>
    <w:rsid w:val="00171233"/>
    <w:rsid w:val="001733EB"/>
    <w:rsid w:val="00174EAF"/>
    <w:rsid w:val="001B5C29"/>
    <w:rsid w:val="001D02C2"/>
    <w:rsid w:val="001D7320"/>
    <w:rsid w:val="001E1118"/>
    <w:rsid w:val="002006F1"/>
    <w:rsid w:val="0020300A"/>
    <w:rsid w:val="00204AE4"/>
    <w:rsid w:val="00220472"/>
    <w:rsid w:val="00226131"/>
    <w:rsid w:val="00231287"/>
    <w:rsid w:val="002327E5"/>
    <w:rsid w:val="002531DD"/>
    <w:rsid w:val="00285CBF"/>
    <w:rsid w:val="00287D90"/>
    <w:rsid w:val="00295D03"/>
    <w:rsid w:val="002A189A"/>
    <w:rsid w:val="002C0AF8"/>
    <w:rsid w:val="002C6C57"/>
    <w:rsid w:val="002D6888"/>
    <w:rsid w:val="002E5BCF"/>
    <w:rsid w:val="00352E2E"/>
    <w:rsid w:val="00356A0C"/>
    <w:rsid w:val="00357315"/>
    <w:rsid w:val="00395BA8"/>
    <w:rsid w:val="003A10CD"/>
    <w:rsid w:val="003B740E"/>
    <w:rsid w:val="003C7B05"/>
    <w:rsid w:val="004233D9"/>
    <w:rsid w:val="00441F36"/>
    <w:rsid w:val="0044798A"/>
    <w:rsid w:val="0046744B"/>
    <w:rsid w:val="004B30CA"/>
    <w:rsid w:val="004E3273"/>
    <w:rsid w:val="004E3C06"/>
    <w:rsid w:val="00517382"/>
    <w:rsid w:val="005211DB"/>
    <w:rsid w:val="00532DEE"/>
    <w:rsid w:val="00552C45"/>
    <w:rsid w:val="00554883"/>
    <w:rsid w:val="005948B4"/>
    <w:rsid w:val="005B1D05"/>
    <w:rsid w:val="00604D94"/>
    <w:rsid w:val="00621B60"/>
    <w:rsid w:val="00623C51"/>
    <w:rsid w:val="00661FED"/>
    <w:rsid w:val="006742FB"/>
    <w:rsid w:val="00676750"/>
    <w:rsid w:val="006927E5"/>
    <w:rsid w:val="006D26DD"/>
    <w:rsid w:val="00702ED9"/>
    <w:rsid w:val="00712BCC"/>
    <w:rsid w:val="0072622F"/>
    <w:rsid w:val="00737C08"/>
    <w:rsid w:val="00751BC3"/>
    <w:rsid w:val="0076490C"/>
    <w:rsid w:val="00764FFF"/>
    <w:rsid w:val="00766B23"/>
    <w:rsid w:val="00786BF7"/>
    <w:rsid w:val="007A12E1"/>
    <w:rsid w:val="007B74CA"/>
    <w:rsid w:val="007C221D"/>
    <w:rsid w:val="0080327F"/>
    <w:rsid w:val="00824B00"/>
    <w:rsid w:val="0082597B"/>
    <w:rsid w:val="008311D5"/>
    <w:rsid w:val="00850243"/>
    <w:rsid w:val="008877EB"/>
    <w:rsid w:val="008A09FD"/>
    <w:rsid w:val="008C2DBB"/>
    <w:rsid w:val="008C38A3"/>
    <w:rsid w:val="008C7E43"/>
    <w:rsid w:val="008D3351"/>
    <w:rsid w:val="0090089C"/>
    <w:rsid w:val="00902C15"/>
    <w:rsid w:val="00904E98"/>
    <w:rsid w:val="009404CB"/>
    <w:rsid w:val="00950F64"/>
    <w:rsid w:val="00955458"/>
    <w:rsid w:val="00956F55"/>
    <w:rsid w:val="00982785"/>
    <w:rsid w:val="009B5B3E"/>
    <w:rsid w:val="009B7189"/>
    <w:rsid w:val="009C2908"/>
    <w:rsid w:val="009C6283"/>
    <w:rsid w:val="009D3F49"/>
    <w:rsid w:val="009E1401"/>
    <w:rsid w:val="009F0449"/>
    <w:rsid w:val="009F68BE"/>
    <w:rsid w:val="00A32D74"/>
    <w:rsid w:val="00A4061C"/>
    <w:rsid w:val="00A47F11"/>
    <w:rsid w:val="00A71EC7"/>
    <w:rsid w:val="00A72D55"/>
    <w:rsid w:val="00A8484B"/>
    <w:rsid w:val="00A8717E"/>
    <w:rsid w:val="00AA69AB"/>
    <w:rsid w:val="00AB0761"/>
    <w:rsid w:val="00AB2901"/>
    <w:rsid w:val="00AF1985"/>
    <w:rsid w:val="00B03872"/>
    <w:rsid w:val="00B47171"/>
    <w:rsid w:val="00B80FCB"/>
    <w:rsid w:val="00B840C4"/>
    <w:rsid w:val="00B85398"/>
    <w:rsid w:val="00BB657D"/>
    <w:rsid w:val="00BE5D7D"/>
    <w:rsid w:val="00C0777D"/>
    <w:rsid w:val="00C21A5A"/>
    <w:rsid w:val="00C72C53"/>
    <w:rsid w:val="00C761F9"/>
    <w:rsid w:val="00C85C8E"/>
    <w:rsid w:val="00C95382"/>
    <w:rsid w:val="00CC7783"/>
    <w:rsid w:val="00CD13CA"/>
    <w:rsid w:val="00CF3F9C"/>
    <w:rsid w:val="00D06731"/>
    <w:rsid w:val="00D11C85"/>
    <w:rsid w:val="00D129C2"/>
    <w:rsid w:val="00D22CF9"/>
    <w:rsid w:val="00D541F4"/>
    <w:rsid w:val="00D77AE9"/>
    <w:rsid w:val="00DA5AD9"/>
    <w:rsid w:val="00DB3AD9"/>
    <w:rsid w:val="00DB6DEA"/>
    <w:rsid w:val="00DE3715"/>
    <w:rsid w:val="00E14199"/>
    <w:rsid w:val="00E36EEF"/>
    <w:rsid w:val="00E621A1"/>
    <w:rsid w:val="00E85E8E"/>
    <w:rsid w:val="00E914B5"/>
    <w:rsid w:val="00E9582D"/>
    <w:rsid w:val="00EA37B5"/>
    <w:rsid w:val="00EC4ED3"/>
    <w:rsid w:val="00ED78C8"/>
    <w:rsid w:val="00EE40CF"/>
    <w:rsid w:val="00EF607F"/>
    <w:rsid w:val="00F1564B"/>
    <w:rsid w:val="00F16668"/>
    <w:rsid w:val="00F440AA"/>
    <w:rsid w:val="00F457DD"/>
    <w:rsid w:val="00F82C6E"/>
    <w:rsid w:val="00F971A6"/>
    <w:rsid w:val="00FB3C9A"/>
    <w:rsid w:val="00FC4302"/>
    <w:rsid w:val="00F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E20AE-7984-4A7B-8709-75B3E0FD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42</cp:revision>
  <cp:lastPrinted>2024-10-30T07:15:00Z</cp:lastPrinted>
  <dcterms:created xsi:type="dcterms:W3CDTF">2023-02-07T14:58:00Z</dcterms:created>
  <dcterms:modified xsi:type="dcterms:W3CDTF">2024-12-23T12:53:00Z</dcterms:modified>
</cp:coreProperties>
</file>