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AC7B45" w:rsidRDefault="00713045" w:rsidP="00AF4EA2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AF4EA2" w:rsidRPr="00AF4EA2">
        <w:rPr>
          <w:b/>
          <w:sz w:val="28"/>
          <w:szCs w:val="28"/>
        </w:rPr>
        <w:t>О внесении изменений в муниципальную программу «Жилище» на 2023-2033 годы</w:t>
      </w:r>
      <w:r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9D7F7F" w:rsidRDefault="009D7F7F" w:rsidP="009D7F7F">
      <w:pPr>
        <w:spacing w:line="276" w:lineRule="auto"/>
        <w:jc w:val="center"/>
        <w:rPr>
          <w:sz w:val="28"/>
          <w:szCs w:val="28"/>
        </w:rPr>
      </w:pPr>
    </w:p>
    <w:p w:rsidR="00AC7B45" w:rsidRPr="009D7F7F" w:rsidRDefault="009F55EE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23.12</w:t>
      </w:r>
      <w:bookmarkStart w:id="1" w:name="_GoBack"/>
      <w:bookmarkEnd w:id="1"/>
      <w:r w:rsidR="00D128F1" w:rsidRPr="009D7F7F">
        <w:rPr>
          <w:b/>
          <w:sz w:val="28"/>
          <w:szCs w:val="28"/>
        </w:rPr>
        <w:t>.</w:t>
      </w:r>
      <w:r w:rsidR="00EA56F1" w:rsidRPr="009D7F7F">
        <w:rPr>
          <w:b/>
          <w:sz w:val="28"/>
          <w:szCs w:val="28"/>
        </w:rPr>
        <w:t>2024</w:t>
      </w:r>
    </w:p>
    <w:bookmarkEnd w:id="0"/>
    <w:p w:rsidR="009D7F7F" w:rsidRPr="00056867" w:rsidRDefault="009D7F7F" w:rsidP="009D7F7F">
      <w:pPr>
        <w:spacing w:line="276" w:lineRule="auto"/>
        <w:jc w:val="right"/>
        <w:rPr>
          <w:sz w:val="28"/>
          <w:szCs w:val="28"/>
        </w:rPr>
      </w:pPr>
    </w:p>
    <w:p w:rsidR="00AF4EA2" w:rsidRPr="00E404C2" w:rsidRDefault="009D7F7F" w:rsidP="00AF4EA2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  <w:proofErr w:type="gramStart"/>
      <w:r w:rsidRPr="00056867">
        <w:rPr>
          <w:sz w:val="28"/>
          <w:szCs w:val="28"/>
        </w:rPr>
        <w:t>В целях приведения финансовых показателей муниципальной программы «</w:t>
      </w:r>
      <w:r w:rsidR="00AF4EA2" w:rsidRPr="00AF4EA2">
        <w:rPr>
          <w:sz w:val="28"/>
          <w:szCs w:val="28"/>
        </w:rPr>
        <w:t>Жилище» на 2023-2033 годы</w:t>
      </w:r>
      <w:r w:rsidRPr="00056867">
        <w:rPr>
          <w:sz w:val="28"/>
          <w:szCs w:val="28"/>
        </w:rPr>
        <w:t xml:space="preserve">» в соответствие с решением Совета депутатов городского округа Лыткарино </w:t>
      </w:r>
      <w:r w:rsidR="00E404C2" w:rsidRPr="00E404C2">
        <w:rPr>
          <w:sz w:val="28"/>
          <w:szCs w:val="28"/>
        </w:rPr>
        <w:t>от 12.12.2024 №545/63 «Об утверждении бюджета городского округа Лыткарино на 2025 год и на плановый период 2026 и 2027 годов» представленным проектом предлагается общий объем бюджетных ассигнований, предусмотренных на реализацию программных мероприятий, уменьшить в 2025 году на 54 989,0</w:t>
      </w:r>
      <w:proofErr w:type="gramEnd"/>
      <w:r w:rsidR="00E404C2" w:rsidRPr="00E404C2">
        <w:rPr>
          <w:sz w:val="28"/>
          <w:szCs w:val="28"/>
        </w:rPr>
        <w:t xml:space="preserve"> тыс. рублей</w:t>
      </w:r>
      <w:r w:rsidRPr="00E404C2">
        <w:rPr>
          <w:sz w:val="28"/>
          <w:szCs w:val="28"/>
        </w:rPr>
        <w:t>,</w:t>
      </w:r>
      <w:r w:rsidRPr="00E404C2">
        <w:t xml:space="preserve"> </w:t>
      </w:r>
      <w:r w:rsidR="00E404C2" w:rsidRPr="00E404C2">
        <w:rPr>
          <w:sz w:val="28"/>
          <w:szCs w:val="28"/>
        </w:rPr>
        <w:t>в том числе</w:t>
      </w:r>
      <w:r w:rsidRPr="00E404C2">
        <w:rPr>
          <w:sz w:val="28"/>
          <w:szCs w:val="28"/>
        </w:rPr>
        <w:t xml:space="preserve">: </w:t>
      </w:r>
      <w:r w:rsidR="00AF4EA2" w:rsidRPr="00E404C2">
        <w:rPr>
          <w:sz w:val="28"/>
          <w:szCs w:val="28"/>
        </w:rPr>
        <w:t xml:space="preserve">по подпрограмме II «Обеспечение жильем молодых семей» на </w:t>
      </w:r>
      <w:r w:rsidR="00E404C2" w:rsidRPr="00E404C2">
        <w:rPr>
          <w:sz w:val="28"/>
          <w:szCs w:val="28"/>
        </w:rPr>
        <w:t xml:space="preserve">16 533,0 </w:t>
      </w:r>
      <w:r w:rsidR="00AF4EA2" w:rsidRPr="00E404C2">
        <w:rPr>
          <w:sz w:val="28"/>
          <w:szCs w:val="28"/>
        </w:rPr>
        <w:t>тыс. рублей</w:t>
      </w:r>
      <w:r w:rsidRPr="00E404C2">
        <w:rPr>
          <w:sz w:val="28"/>
          <w:szCs w:val="28"/>
        </w:rPr>
        <w:t>,</w:t>
      </w:r>
      <w:r w:rsidR="00AF4EA2" w:rsidRPr="00E404C2">
        <w:t xml:space="preserve"> </w:t>
      </w:r>
      <w:r w:rsidR="00AF4EA2" w:rsidRPr="00E404C2">
        <w:rPr>
          <w:sz w:val="28"/>
          <w:szCs w:val="28"/>
        </w:rPr>
        <w:t xml:space="preserve">по подпрограмме III «Обеспечение жильем детей-сирот и детей, оставшихся без попечения родителей, лиц из числа детей сирот и детей, оставшихся без попечения родителей» на </w:t>
      </w:r>
      <w:r w:rsidR="00E404C2" w:rsidRPr="00E404C2">
        <w:rPr>
          <w:sz w:val="28"/>
          <w:szCs w:val="28"/>
        </w:rPr>
        <w:t xml:space="preserve">38 456,0 </w:t>
      </w:r>
      <w:r w:rsidR="00AF4EA2" w:rsidRPr="00E404C2">
        <w:rPr>
          <w:sz w:val="28"/>
          <w:szCs w:val="28"/>
        </w:rPr>
        <w:t>тыс. рублей.</w:t>
      </w:r>
    </w:p>
    <w:p w:rsidR="009D7F7F" w:rsidRDefault="00E404C2" w:rsidP="009D7F7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404C2">
        <w:rPr>
          <w:sz w:val="28"/>
          <w:szCs w:val="28"/>
        </w:rPr>
        <w:t xml:space="preserve">асходы планового периода 2026 </w:t>
      </w:r>
      <w:r w:rsidR="00EA4903">
        <w:rPr>
          <w:sz w:val="28"/>
          <w:szCs w:val="28"/>
        </w:rPr>
        <w:t>и 2027 годов утвердить в размерах</w:t>
      </w:r>
      <w:r w:rsidRPr="00E404C2">
        <w:rPr>
          <w:sz w:val="28"/>
          <w:szCs w:val="28"/>
        </w:rPr>
        <w:t xml:space="preserve"> 32 720,4 тыс. рублей и 30 120,5 тыс. рублей соответственно</w:t>
      </w:r>
      <w:r w:rsidR="009D7F7F" w:rsidRPr="00EF22FB">
        <w:rPr>
          <w:sz w:val="28"/>
          <w:szCs w:val="28"/>
        </w:rPr>
        <w:t>.</w:t>
      </w:r>
    </w:p>
    <w:p w:rsidR="00E404C2" w:rsidRDefault="00E404C2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E404C2">
        <w:rPr>
          <w:sz w:val="28"/>
          <w:szCs w:val="28"/>
        </w:rPr>
        <w:t>Изменения, вносимые в муниципальную программу «Жилище» на 2023-2033 годы, соответствуют показателям утвержденного бюджета городского округа Лыткарино на 2025 год и плановый период 2026 и 2027 годов.</w:t>
      </w:r>
    </w:p>
    <w:p w:rsidR="009D7F7F" w:rsidRPr="00056867" w:rsidRDefault="009D7F7F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E404C2">
        <w:rPr>
          <w:sz w:val="28"/>
          <w:szCs w:val="28"/>
        </w:rPr>
        <w:t xml:space="preserve"> №97 от 23.12</w:t>
      </w:r>
      <w:r w:rsidRPr="00056867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4311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325281"/>
    <w:rsid w:val="00325938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54898"/>
    <w:rsid w:val="008A7D95"/>
    <w:rsid w:val="009168CA"/>
    <w:rsid w:val="009407F8"/>
    <w:rsid w:val="0096078D"/>
    <w:rsid w:val="009D7F7F"/>
    <w:rsid w:val="009F55EE"/>
    <w:rsid w:val="00A37727"/>
    <w:rsid w:val="00AC7B45"/>
    <w:rsid w:val="00AE1E18"/>
    <w:rsid w:val="00AE5A28"/>
    <w:rsid w:val="00AF4EA2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04C2"/>
    <w:rsid w:val="00E404CA"/>
    <w:rsid w:val="00E41023"/>
    <w:rsid w:val="00EA4903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2024-12-23T13:44:00Z</cp:lastPrinted>
  <dcterms:created xsi:type="dcterms:W3CDTF">2023-07-03T09:55:00Z</dcterms:created>
  <dcterms:modified xsi:type="dcterms:W3CDTF">2024-12-23T13:44:00Z</dcterms:modified>
</cp:coreProperties>
</file>