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5C3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0F11" w:rsidRPr="001D0F11">
        <w:rPr>
          <w:b/>
          <w:sz w:val="28"/>
          <w:szCs w:val="28"/>
        </w:rPr>
        <w:t>Управление имуществом и муниципальными финансами» на 2023-2027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0F1879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06.03</w:t>
      </w:r>
      <w:bookmarkStart w:id="0" w:name="_GoBack"/>
      <w:bookmarkEnd w:id="0"/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C372A" w:rsidRPr="00EA56F1" w:rsidRDefault="005C372A" w:rsidP="00EA56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372A">
        <w:rPr>
          <w:sz w:val="28"/>
          <w:szCs w:val="28"/>
        </w:rPr>
        <w:t xml:space="preserve">В целях приведения финансовых показателей </w:t>
      </w:r>
      <w:r w:rsidR="00F76189" w:rsidRPr="00F76189">
        <w:rPr>
          <w:sz w:val="28"/>
          <w:szCs w:val="28"/>
        </w:rPr>
        <w:t>муниципальн</w:t>
      </w:r>
      <w:r w:rsidR="00F76189">
        <w:rPr>
          <w:sz w:val="28"/>
          <w:szCs w:val="28"/>
        </w:rPr>
        <w:t>ой</w:t>
      </w:r>
      <w:r w:rsidR="00F76189" w:rsidRPr="00F76189">
        <w:rPr>
          <w:sz w:val="28"/>
          <w:szCs w:val="28"/>
        </w:rPr>
        <w:t xml:space="preserve"> программ</w:t>
      </w:r>
      <w:r w:rsidR="00F76189">
        <w:rPr>
          <w:sz w:val="28"/>
          <w:szCs w:val="28"/>
        </w:rPr>
        <w:t xml:space="preserve">ы </w:t>
      </w:r>
      <w:r w:rsidR="00F76189" w:rsidRPr="00F76189">
        <w:rPr>
          <w:sz w:val="28"/>
          <w:szCs w:val="28"/>
        </w:rPr>
        <w:t>«</w:t>
      </w:r>
      <w:r w:rsidR="001D0F11" w:rsidRPr="001D0F11">
        <w:rPr>
          <w:sz w:val="28"/>
          <w:szCs w:val="28"/>
        </w:rPr>
        <w:t>Управление имуществом и муниципальными финансами» на 2023-2027 годы</w:t>
      </w:r>
      <w:r w:rsidR="00F76189" w:rsidRPr="00F76189">
        <w:rPr>
          <w:sz w:val="28"/>
          <w:szCs w:val="28"/>
        </w:rPr>
        <w:t>»</w:t>
      </w:r>
      <w:r w:rsidRPr="005C372A">
        <w:rPr>
          <w:sz w:val="28"/>
          <w:szCs w:val="28"/>
        </w:rPr>
        <w:t xml:space="preserve"> 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</w:t>
      </w:r>
      <w:r w:rsidR="00127AE0" w:rsidRPr="00127AE0">
        <w:t xml:space="preserve"> </w:t>
      </w:r>
      <w:r w:rsidR="00127AE0" w:rsidRPr="00127AE0">
        <w:rPr>
          <w:sz w:val="28"/>
          <w:szCs w:val="28"/>
        </w:rPr>
        <w:t>(с учетом внесенных изменений и дополнений от 15.02.2024 №446/52)</w:t>
      </w:r>
      <w:r w:rsidR="00EA56F1">
        <w:rPr>
          <w:sz w:val="28"/>
          <w:szCs w:val="28"/>
        </w:rPr>
        <w:t>,</w:t>
      </w:r>
      <w:r w:rsidR="00EA56F1" w:rsidRPr="00EA56F1">
        <w:t xml:space="preserve"> </w:t>
      </w:r>
      <w:r w:rsidRPr="005C372A">
        <w:rPr>
          <w:sz w:val="28"/>
          <w:szCs w:val="28"/>
        </w:rPr>
        <w:t>представленным проектом предлагается общий объем</w:t>
      </w:r>
      <w:proofErr w:type="gramEnd"/>
      <w:r w:rsidRPr="005C372A">
        <w:rPr>
          <w:sz w:val="28"/>
          <w:szCs w:val="28"/>
        </w:rPr>
        <w:t xml:space="preserve"> </w:t>
      </w:r>
      <w:proofErr w:type="gramStart"/>
      <w:r w:rsidRPr="005C372A">
        <w:rPr>
          <w:sz w:val="28"/>
          <w:szCs w:val="28"/>
        </w:rPr>
        <w:t xml:space="preserve">бюджетных ассигнований, </w:t>
      </w:r>
      <w:r w:rsidR="00EA56F1" w:rsidRPr="00EA56F1">
        <w:rPr>
          <w:sz w:val="28"/>
          <w:szCs w:val="28"/>
        </w:rPr>
        <w:t xml:space="preserve">предусмотренных на реализацию программных мероприятий, увеличить в </w:t>
      </w:r>
      <w:r w:rsidR="00EA56F1" w:rsidRPr="001D0F11">
        <w:rPr>
          <w:sz w:val="28"/>
          <w:szCs w:val="28"/>
        </w:rPr>
        <w:t xml:space="preserve">2024 году </w:t>
      </w:r>
      <w:r w:rsidR="001D0F11" w:rsidRPr="001D0F11">
        <w:rPr>
          <w:sz w:val="28"/>
          <w:szCs w:val="28"/>
        </w:rPr>
        <w:t xml:space="preserve">на </w:t>
      </w:r>
      <w:r w:rsidR="00127AE0">
        <w:rPr>
          <w:sz w:val="28"/>
          <w:szCs w:val="28"/>
        </w:rPr>
        <w:t>10 940,0</w:t>
      </w:r>
      <w:r w:rsidR="001D0F11" w:rsidRPr="001D0F11">
        <w:rPr>
          <w:sz w:val="28"/>
          <w:szCs w:val="28"/>
        </w:rPr>
        <w:t xml:space="preserve"> тыс. рублей и утвердить в размере </w:t>
      </w:r>
      <w:r w:rsidR="00127AE0">
        <w:rPr>
          <w:sz w:val="28"/>
          <w:szCs w:val="28"/>
        </w:rPr>
        <w:t>332 302,9</w:t>
      </w:r>
      <w:r w:rsidR="001D0F11" w:rsidRPr="001D0F11">
        <w:rPr>
          <w:sz w:val="28"/>
          <w:szCs w:val="28"/>
        </w:rPr>
        <w:t xml:space="preserve"> тыс. рублей</w:t>
      </w:r>
      <w:r w:rsidRPr="001D0F11">
        <w:rPr>
          <w:sz w:val="28"/>
          <w:szCs w:val="28"/>
        </w:rPr>
        <w:t>,</w:t>
      </w:r>
      <w:r w:rsidRPr="001D0F11">
        <w:t xml:space="preserve"> </w:t>
      </w:r>
      <w:r w:rsidRPr="001D0F11">
        <w:rPr>
          <w:sz w:val="28"/>
          <w:szCs w:val="28"/>
        </w:rPr>
        <w:t>из</w:t>
      </w:r>
      <w:r w:rsidR="001D0F11" w:rsidRPr="001D0F11">
        <w:rPr>
          <w:sz w:val="28"/>
          <w:szCs w:val="28"/>
        </w:rPr>
        <w:t xml:space="preserve"> них расходы по подпрограмме I «Эффективное управление имущественным комплексом» увеличить на </w:t>
      </w:r>
      <w:r w:rsidR="00127AE0">
        <w:rPr>
          <w:sz w:val="28"/>
          <w:szCs w:val="28"/>
        </w:rPr>
        <w:t xml:space="preserve">1 030,0 </w:t>
      </w:r>
      <w:r w:rsidR="001D0F11" w:rsidRPr="001D0F11">
        <w:rPr>
          <w:sz w:val="28"/>
          <w:szCs w:val="28"/>
        </w:rPr>
        <w:t>тыс. рублей</w:t>
      </w:r>
      <w:r w:rsidRPr="001D0F11">
        <w:rPr>
          <w:sz w:val="28"/>
          <w:szCs w:val="28"/>
        </w:rPr>
        <w:t xml:space="preserve">, по </w:t>
      </w:r>
      <w:r w:rsidR="001D0F11" w:rsidRPr="001D0F11">
        <w:rPr>
          <w:sz w:val="28"/>
          <w:szCs w:val="28"/>
        </w:rPr>
        <w:t xml:space="preserve">подпрограмме </w:t>
      </w:r>
      <w:r w:rsidR="00434300">
        <w:rPr>
          <w:sz w:val="28"/>
          <w:szCs w:val="28"/>
        </w:rPr>
        <w:t>V «Обеспечивающая подпрограмма»</w:t>
      </w:r>
      <w:r w:rsidR="00127AE0">
        <w:rPr>
          <w:sz w:val="28"/>
          <w:szCs w:val="28"/>
        </w:rPr>
        <w:t xml:space="preserve"> увеличить на 9 910,0</w:t>
      </w:r>
      <w:r w:rsidR="001D0F11" w:rsidRPr="001D0F11">
        <w:rPr>
          <w:sz w:val="28"/>
          <w:szCs w:val="28"/>
        </w:rPr>
        <w:t xml:space="preserve"> тыс. рублей</w:t>
      </w:r>
      <w:r w:rsidR="00EA56F1" w:rsidRPr="001D0F11">
        <w:rPr>
          <w:sz w:val="28"/>
          <w:szCs w:val="28"/>
        </w:rPr>
        <w:t>.</w:t>
      </w:r>
      <w:proofErr w:type="gramEnd"/>
    </w:p>
    <w:p w:rsidR="006570E7" w:rsidRPr="00EA56F1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Расходы планового периода </w:t>
      </w:r>
      <w:r w:rsidR="00127AE0" w:rsidRPr="00127AE0">
        <w:rPr>
          <w:sz w:val="28"/>
          <w:szCs w:val="28"/>
        </w:rPr>
        <w:t>2025 года увеличить на 145,0 тыс. рублей и утвердить в размере 309 798,0 тыс. рублей, 2026 года уменьшить на 51 782,9 тыс. рублей и утвердить в размере 269 724,9 тыс. рублей</w:t>
      </w:r>
      <w:r w:rsidR="00EA56F1" w:rsidRPr="00EA56F1">
        <w:rPr>
          <w:sz w:val="28"/>
          <w:szCs w:val="28"/>
        </w:rPr>
        <w:t xml:space="preserve">. </w:t>
      </w:r>
    </w:p>
    <w:p w:rsidR="005C372A" w:rsidRPr="00EA56F1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Соответствующие изменения предлагается внести в паспорт Программы, паспорт и перечн</w:t>
      </w:r>
      <w:r w:rsidR="00EA56F1" w:rsidRPr="00EA56F1">
        <w:rPr>
          <w:sz w:val="28"/>
          <w:szCs w:val="28"/>
        </w:rPr>
        <w:t xml:space="preserve">и мероприятий подпрограмм </w:t>
      </w:r>
      <w:r w:rsidR="00127AE0">
        <w:rPr>
          <w:sz w:val="28"/>
          <w:szCs w:val="28"/>
        </w:rPr>
        <w:t xml:space="preserve">I </w:t>
      </w:r>
      <w:r w:rsidR="001D0F11" w:rsidRPr="001D0F11">
        <w:rPr>
          <w:sz w:val="28"/>
          <w:szCs w:val="28"/>
        </w:rPr>
        <w:t>и V.</w:t>
      </w:r>
    </w:p>
    <w:p w:rsidR="0023171E" w:rsidRPr="00EA56F1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Изменения, вносимые в муниципальную программу «</w:t>
      </w:r>
      <w:r w:rsidR="001D0F11" w:rsidRPr="001D0F11">
        <w:rPr>
          <w:sz w:val="28"/>
          <w:szCs w:val="28"/>
        </w:rPr>
        <w:t>Управление имуществом и муниципальными финансами» на 2023-2027 годы</w:t>
      </w:r>
      <w:r w:rsidRPr="00EA56F1">
        <w:rPr>
          <w:sz w:val="28"/>
          <w:szCs w:val="28"/>
        </w:rPr>
        <w:t>, соответствуют показателям утвержденного бюджета городского округа Лыткарино</w:t>
      </w:r>
      <w:r w:rsidR="00EA56F1">
        <w:rPr>
          <w:sz w:val="28"/>
          <w:szCs w:val="28"/>
        </w:rPr>
        <w:t xml:space="preserve"> </w:t>
      </w:r>
      <w:r w:rsidR="00EA56F1" w:rsidRPr="00EA56F1">
        <w:rPr>
          <w:sz w:val="28"/>
          <w:szCs w:val="28"/>
        </w:rPr>
        <w:t>на 2024 год и плановый период 2025 и 2026 годов</w:t>
      </w:r>
      <w:r w:rsidRPr="00EA56F1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127AE0">
        <w:rPr>
          <w:sz w:val="28"/>
          <w:szCs w:val="28"/>
        </w:rPr>
        <w:t>16</w:t>
      </w:r>
      <w:r w:rsidR="006359C5" w:rsidRPr="00EA56F1">
        <w:rPr>
          <w:sz w:val="28"/>
          <w:szCs w:val="28"/>
        </w:rPr>
        <w:t xml:space="preserve"> от </w:t>
      </w:r>
      <w:r w:rsidR="00127AE0">
        <w:rPr>
          <w:sz w:val="28"/>
          <w:szCs w:val="28"/>
        </w:rPr>
        <w:t>22.02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0F1879"/>
    <w:rsid w:val="001243C9"/>
    <w:rsid w:val="00127AE0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2024-03-06T08:38:00Z</cp:lastPrinted>
  <dcterms:created xsi:type="dcterms:W3CDTF">2023-07-03T09:55:00Z</dcterms:created>
  <dcterms:modified xsi:type="dcterms:W3CDTF">2024-03-06T08:39:00Z</dcterms:modified>
</cp:coreProperties>
</file>