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bookmarkStart w:id="0" w:name="_Hlk162951931"/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713045" w:rsidRDefault="00483F1A" w:rsidP="00713045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</w:t>
      </w:r>
      <w:r w:rsidR="00713045" w:rsidRPr="00713045">
        <w:rPr>
          <w:b/>
          <w:sz w:val="28"/>
          <w:szCs w:val="28"/>
        </w:rPr>
        <w:t xml:space="preserve">постановления главы городского округа Лыткарино </w:t>
      </w:r>
    </w:p>
    <w:p w:rsidR="009D7F7F" w:rsidRDefault="00713045" w:rsidP="009D7F7F">
      <w:pPr>
        <w:spacing w:line="276" w:lineRule="auto"/>
        <w:jc w:val="center"/>
        <w:rPr>
          <w:b/>
          <w:sz w:val="28"/>
          <w:szCs w:val="28"/>
        </w:rPr>
      </w:pPr>
      <w:r w:rsidRPr="00713045">
        <w:rPr>
          <w:b/>
          <w:sz w:val="28"/>
          <w:szCs w:val="28"/>
        </w:rPr>
        <w:t>«О внесении изменений в муниципальную программу «</w:t>
      </w:r>
      <w:r w:rsidR="009D7F7F" w:rsidRPr="009D7F7F">
        <w:rPr>
          <w:b/>
          <w:sz w:val="28"/>
          <w:szCs w:val="28"/>
        </w:rPr>
        <w:t xml:space="preserve">Культура и туризм» </w:t>
      </w:r>
    </w:p>
    <w:p w:rsidR="00AC7B45" w:rsidRDefault="009D7F7F" w:rsidP="009D7F7F">
      <w:pPr>
        <w:spacing w:line="276" w:lineRule="auto"/>
        <w:jc w:val="center"/>
        <w:rPr>
          <w:b/>
          <w:sz w:val="28"/>
          <w:szCs w:val="28"/>
        </w:rPr>
      </w:pPr>
      <w:r w:rsidRPr="009D7F7F">
        <w:rPr>
          <w:b/>
          <w:sz w:val="28"/>
          <w:szCs w:val="28"/>
        </w:rPr>
        <w:t>на 2023-2027 годы</w:t>
      </w:r>
      <w:r w:rsidR="00713045" w:rsidRPr="00713045">
        <w:rPr>
          <w:b/>
          <w:sz w:val="28"/>
          <w:szCs w:val="28"/>
        </w:rPr>
        <w:t>»</w:t>
      </w:r>
      <w:r w:rsidR="008A7D95">
        <w:rPr>
          <w:b/>
          <w:sz w:val="28"/>
          <w:szCs w:val="28"/>
        </w:rPr>
        <w:t>.</w:t>
      </w:r>
    </w:p>
    <w:p w:rsidR="009D7F7F" w:rsidRDefault="009D7F7F" w:rsidP="009D7F7F">
      <w:pPr>
        <w:spacing w:line="276" w:lineRule="auto"/>
        <w:jc w:val="center"/>
        <w:rPr>
          <w:sz w:val="28"/>
          <w:szCs w:val="28"/>
        </w:rPr>
      </w:pPr>
    </w:p>
    <w:p w:rsidR="00AC7B45" w:rsidRPr="009D7F7F" w:rsidRDefault="00E67276" w:rsidP="00AC7B45">
      <w:pPr>
        <w:spacing w:line="276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18.09</w:t>
      </w:r>
      <w:r w:rsidR="00D128F1" w:rsidRPr="009D7F7F">
        <w:rPr>
          <w:b/>
          <w:sz w:val="28"/>
          <w:szCs w:val="28"/>
        </w:rPr>
        <w:t>.</w:t>
      </w:r>
      <w:r w:rsidR="00EA56F1" w:rsidRPr="009D7F7F">
        <w:rPr>
          <w:b/>
          <w:sz w:val="28"/>
          <w:szCs w:val="28"/>
        </w:rPr>
        <w:t>2024</w:t>
      </w:r>
    </w:p>
    <w:bookmarkEnd w:id="0"/>
    <w:p w:rsidR="009D7F7F" w:rsidRPr="00056867" w:rsidRDefault="009D7F7F" w:rsidP="009D7F7F">
      <w:pPr>
        <w:spacing w:line="276" w:lineRule="auto"/>
        <w:jc w:val="right"/>
        <w:rPr>
          <w:sz w:val="28"/>
          <w:szCs w:val="28"/>
        </w:rPr>
      </w:pPr>
    </w:p>
    <w:p w:rsidR="009D7F7F" w:rsidRPr="00B12C64" w:rsidRDefault="009D7F7F" w:rsidP="00B12C64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056867">
        <w:rPr>
          <w:sz w:val="28"/>
          <w:szCs w:val="28"/>
        </w:rPr>
        <w:t>В целях приведения финансовых показателей муниципальной программы «</w:t>
      </w:r>
      <w:r>
        <w:rPr>
          <w:sz w:val="28"/>
          <w:szCs w:val="28"/>
        </w:rPr>
        <w:t xml:space="preserve">Культура и туризм» </w:t>
      </w:r>
      <w:r w:rsidRPr="009D7F7F">
        <w:rPr>
          <w:sz w:val="28"/>
          <w:szCs w:val="28"/>
        </w:rPr>
        <w:t>на 2023-2027 годы</w:t>
      </w:r>
      <w:r w:rsidRPr="00056867">
        <w:rPr>
          <w:sz w:val="28"/>
          <w:szCs w:val="28"/>
        </w:rPr>
        <w:t>» в соответствие с решением Совета депутатов городского округа Лыткарино от 14.12.2023 №423/49 «Об утверждении бюджета городского округа Лыткарино на 2024 год и на плановый период 2025 и 2026 годов»</w:t>
      </w:r>
      <w:r w:rsidRPr="00056867">
        <w:t xml:space="preserve"> </w:t>
      </w:r>
      <w:r w:rsidRPr="00056867">
        <w:rPr>
          <w:sz w:val="28"/>
          <w:szCs w:val="28"/>
        </w:rPr>
        <w:t>(с учетом внесен</w:t>
      </w:r>
      <w:r w:rsidR="000B3687">
        <w:rPr>
          <w:sz w:val="28"/>
          <w:szCs w:val="28"/>
        </w:rPr>
        <w:t xml:space="preserve">ных изменений и дополнений от </w:t>
      </w:r>
      <w:r w:rsidR="00E67276" w:rsidRPr="00E67276">
        <w:rPr>
          <w:sz w:val="28"/>
          <w:szCs w:val="28"/>
        </w:rPr>
        <w:t>29.08.2024 №508/59</w:t>
      </w:r>
      <w:r w:rsidRPr="00056867">
        <w:rPr>
          <w:sz w:val="28"/>
          <w:szCs w:val="28"/>
        </w:rPr>
        <w:t>) представленным проектом предлагается общий объем бюджетных ассигнований</w:t>
      </w:r>
      <w:proofErr w:type="gramEnd"/>
      <w:r w:rsidRPr="00056867">
        <w:rPr>
          <w:sz w:val="28"/>
          <w:szCs w:val="28"/>
        </w:rPr>
        <w:t xml:space="preserve">, </w:t>
      </w:r>
      <w:proofErr w:type="gramStart"/>
      <w:r w:rsidRPr="00056867">
        <w:rPr>
          <w:sz w:val="28"/>
          <w:szCs w:val="28"/>
        </w:rPr>
        <w:t>предусмотренных на реа</w:t>
      </w:r>
      <w:r w:rsidR="000B4311">
        <w:rPr>
          <w:sz w:val="28"/>
          <w:szCs w:val="28"/>
        </w:rPr>
        <w:t>лизацию программных мероприятий</w:t>
      </w:r>
      <w:r w:rsidRPr="00056867">
        <w:rPr>
          <w:sz w:val="28"/>
          <w:szCs w:val="28"/>
        </w:rPr>
        <w:t xml:space="preserve"> </w:t>
      </w:r>
      <w:r w:rsidRPr="009D7F7F">
        <w:rPr>
          <w:sz w:val="28"/>
          <w:szCs w:val="28"/>
        </w:rPr>
        <w:t xml:space="preserve">в 2024 году увеличить </w:t>
      </w:r>
      <w:r w:rsidRPr="00E67276">
        <w:rPr>
          <w:sz w:val="28"/>
          <w:szCs w:val="28"/>
        </w:rPr>
        <w:t xml:space="preserve">на </w:t>
      </w:r>
      <w:r w:rsidR="00E67276" w:rsidRPr="00E67276">
        <w:rPr>
          <w:sz w:val="28"/>
          <w:szCs w:val="28"/>
        </w:rPr>
        <w:t>14 509,7</w:t>
      </w:r>
      <w:r w:rsidR="0028293F" w:rsidRPr="00E67276">
        <w:rPr>
          <w:sz w:val="28"/>
          <w:szCs w:val="28"/>
        </w:rPr>
        <w:t xml:space="preserve"> </w:t>
      </w:r>
      <w:r w:rsidRPr="00E67276">
        <w:rPr>
          <w:sz w:val="28"/>
          <w:szCs w:val="28"/>
        </w:rPr>
        <w:t>тыс. рублей</w:t>
      </w:r>
      <w:bookmarkStart w:id="1" w:name="_GoBack"/>
      <w:bookmarkEnd w:id="1"/>
      <w:r w:rsidRPr="00E67276">
        <w:rPr>
          <w:sz w:val="28"/>
          <w:szCs w:val="28"/>
        </w:rPr>
        <w:t>,</w:t>
      </w:r>
      <w:r w:rsidRPr="00E67276">
        <w:t xml:space="preserve"> </w:t>
      </w:r>
      <w:r w:rsidRPr="00E67276">
        <w:rPr>
          <w:sz w:val="28"/>
          <w:szCs w:val="28"/>
        </w:rPr>
        <w:t xml:space="preserve">из них: </w:t>
      </w:r>
      <w:r w:rsidR="00B12C64" w:rsidRPr="00B12C64">
        <w:rPr>
          <w:sz w:val="28"/>
          <w:szCs w:val="28"/>
        </w:rPr>
        <w:t>увеличить расходы по подпрограмме I</w:t>
      </w:r>
      <w:r w:rsidR="00422D20" w:rsidRPr="00B12C64">
        <w:rPr>
          <w:sz w:val="28"/>
          <w:szCs w:val="28"/>
        </w:rPr>
        <w:t>I «</w:t>
      </w:r>
      <w:r w:rsidR="00B12C64" w:rsidRPr="00B12C64">
        <w:rPr>
          <w:sz w:val="28"/>
          <w:szCs w:val="28"/>
        </w:rPr>
        <w:t>Развитие музейного дела</w:t>
      </w:r>
      <w:r w:rsidR="00422D20" w:rsidRPr="00B12C64">
        <w:rPr>
          <w:sz w:val="28"/>
          <w:szCs w:val="28"/>
        </w:rPr>
        <w:t xml:space="preserve">» </w:t>
      </w:r>
      <w:r w:rsidR="00B12C64" w:rsidRPr="00B12C64">
        <w:rPr>
          <w:sz w:val="28"/>
          <w:szCs w:val="28"/>
        </w:rPr>
        <w:t>на</w:t>
      </w:r>
      <w:r w:rsidR="00422D20" w:rsidRPr="00B12C64">
        <w:rPr>
          <w:sz w:val="28"/>
          <w:szCs w:val="28"/>
        </w:rPr>
        <w:t xml:space="preserve"> </w:t>
      </w:r>
      <w:r w:rsidR="00B12C64" w:rsidRPr="00B12C64">
        <w:rPr>
          <w:sz w:val="28"/>
          <w:szCs w:val="28"/>
        </w:rPr>
        <w:t>4 706,1</w:t>
      </w:r>
      <w:r w:rsidR="00422D20" w:rsidRPr="00B12C64">
        <w:rPr>
          <w:sz w:val="28"/>
          <w:szCs w:val="28"/>
        </w:rPr>
        <w:t xml:space="preserve"> тыс. рублей</w:t>
      </w:r>
      <w:r w:rsidR="00170CCE" w:rsidRPr="00B12C64">
        <w:rPr>
          <w:sz w:val="28"/>
          <w:szCs w:val="28"/>
        </w:rPr>
        <w:t xml:space="preserve">, </w:t>
      </w:r>
      <w:r w:rsidR="00B12C64" w:rsidRPr="00B12C64">
        <w:rPr>
          <w:sz w:val="28"/>
          <w:szCs w:val="28"/>
        </w:rPr>
        <w:t xml:space="preserve">по подпрограмме </w:t>
      </w:r>
      <w:r w:rsidR="00B12C64" w:rsidRPr="00B12C64">
        <w:rPr>
          <w:sz w:val="28"/>
          <w:szCs w:val="28"/>
          <w:lang w:val="en-US"/>
        </w:rPr>
        <w:t>III</w:t>
      </w:r>
      <w:r w:rsidR="00B12C64" w:rsidRPr="00B12C64">
        <w:rPr>
          <w:sz w:val="28"/>
          <w:szCs w:val="28"/>
        </w:rPr>
        <w:t xml:space="preserve"> «Развитие библиотечного дела» на 1 582,2 тыс. рублей, по подпрограмме</w:t>
      </w:r>
      <w:r w:rsidRPr="00B12C64">
        <w:rPr>
          <w:sz w:val="28"/>
          <w:szCs w:val="28"/>
        </w:rPr>
        <w:t xml:space="preserve"> IV «Развитие профессионального искусства, гастрольно-концертной и культурно-досуговой деятельности, кинематографии» на </w:t>
      </w:r>
      <w:r w:rsidR="00B12C64" w:rsidRPr="00B12C64">
        <w:rPr>
          <w:sz w:val="28"/>
          <w:szCs w:val="28"/>
        </w:rPr>
        <w:t xml:space="preserve">6 352,0 </w:t>
      </w:r>
      <w:r w:rsidR="00B12C64">
        <w:rPr>
          <w:sz w:val="28"/>
          <w:szCs w:val="28"/>
        </w:rPr>
        <w:t xml:space="preserve">тыс. рублей, по подпрограмме </w:t>
      </w:r>
      <w:r w:rsidR="00B12C64">
        <w:rPr>
          <w:sz w:val="28"/>
          <w:szCs w:val="28"/>
          <w:lang w:val="en-US"/>
        </w:rPr>
        <w:t>VI</w:t>
      </w:r>
      <w:r w:rsidR="00B12C64">
        <w:rPr>
          <w:sz w:val="28"/>
          <w:szCs w:val="28"/>
        </w:rPr>
        <w:t xml:space="preserve"> </w:t>
      </w:r>
      <w:r w:rsidR="00B12C64" w:rsidRPr="00B12C64">
        <w:rPr>
          <w:sz w:val="28"/>
          <w:szCs w:val="28"/>
        </w:rPr>
        <w:t>«Развитие</w:t>
      </w:r>
      <w:proofErr w:type="gramEnd"/>
      <w:r w:rsidR="00B12C64" w:rsidRPr="00B12C64">
        <w:rPr>
          <w:sz w:val="28"/>
          <w:szCs w:val="28"/>
        </w:rPr>
        <w:t xml:space="preserve"> образования в сфере культуры»</w:t>
      </w:r>
      <w:r w:rsidR="00B12C64" w:rsidRPr="00B12C64">
        <w:t xml:space="preserve"> </w:t>
      </w:r>
      <w:r w:rsidR="00B12C64" w:rsidRPr="00B12C64">
        <w:rPr>
          <w:sz w:val="28"/>
          <w:szCs w:val="28"/>
        </w:rPr>
        <w:t>на 1 869,4 тыс. рублей</w:t>
      </w:r>
      <w:r w:rsidR="00B12C64">
        <w:rPr>
          <w:sz w:val="28"/>
          <w:szCs w:val="28"/>
        </w:rPr>
        <w:t>.</w:t>
      </w:r>
    </w:p>
    <w:p w:rsidR="009D7F7F" w:rsidRDefault="000B4311" w:rsidP="009D7F7F">
      <w:pPr>
        <w:spacing w:line="276" w:lineRule="auto"/>
        <w:ind w:firstLine="708"/>
        <w:jc w:val="both"/>
        <w:rPr>
          <w:sz w:val="28"/>
          <w:szCs w:val="28"/>
        </w:rPr>
      </w:pPr>
      <w:r w:rsidRPr="00B12C64">
        <w:rPr>
          <w:sz w:val="28"/>
          <w:szCs w:val="28"/>
        </w:rPr>
        <w:t>Изменения</w:t>
      </w:r>
      <w:r w:rsidRPr="000B4311">
        <w:rPr>
          <w:sz w:val="28"/>
          <w:szCs w:val="28"/>
        </w:rPr>
        <w:t>, вносимые в муниципальную программу «Культура и туризм» на 2023-2027 годы, соответствуют показателям утвержденного бюджета городского округа Лыткарино на 2024 год и пл</w:t>
      </w:r>
      <w:r>
        <w:rPr>
          <w:sz w:val="28"/>
          <w:szCs w:val="28"/>
        </w:rPr>
        <w:t>ановый период 2025 и 2026 годов</w:t>
      </w:r>
      <w:r w:rsidR="009D7F7F" w:rsidRPr="00056867">
        <w:rPr>
          <w:sz w:val="28"/>
          <w:szCs w:val="28"/>
        </w:rPr>
        <w:t>.</w:t>
      </w:r>
    </w:p>
    <w:p w:rsidR="009D7F7F" w:rsidRPr="00056867" w:rsidRDefault="009D7F7F" w:rsidP="009D7F7F">
      <w:pPr>
        <w:spacing w:line="276" w:lineRule="auto"/>
        <w:ind w:firstLine="708"/>
        <w:jc w:val="both"/>
        <w:rPr>
          <w:sz w:val="28"/>
          <w:szCs w:val="28"/>
        </w:rPr>
      </w:pPr>
      <w:r w:rsidRPr="00056867">
        <w:rPr>
          <w:sz w:val="28"/>
          <w:szCs w:val="28"/>
        </w:rPr>
        <w:t>Экспертиза проведена в установленные сроки и подготовлено заключение</w:t>
      </w:r>
      <w:r w:rsidR="00E67276">
        <w:rPr>
          <w:sz w:val="28"/>
          <w:szCs w:val="28"/>
        </w:rPr>
        <w:t xml:space="preserve"> №6</w:t>
      </w:r>
      <w:r w:rsidR="0028293F">
        <w:rPr>
          <w:sz w:val="28"/>
          <w:szCs w:val="28"/>
        </w:rPr>
        <w:t xml:space="preserve">8 от </w:t>
      </w:r>
      <w:r w:rsidR="00E67276">
        <w:rPr>
          <w:sz w:val="28"/>
          <w:szCs w:val="28"/>
        </w:rPr>
        <w:t>18.09</w:t>
      </w:r>
      <w:r w:rsidRPr="00056867">
        <w:rPr>
          <w:sz w:val="28"/>
          <w:szCs w:val="28"/>
        </w:rPr>
        <w:t>.2024.</w:t>
      </w:r>
    </w:p>
    <w:p w:rsidR="00B12C64" w:rsidRDefault="00B12C64" w:rsidP="00C838BF">
      <w:pPr>
        <w:spacing w:line="276" w:lineRule="auto"/>
        <w:ind w:firstLine="708"/>
        <w:jc w:val="both"/>
        <w:rPr>
          <w:sz w:val="28"/>
          <w:szCs w:val="28"/>
        </w:rPr>
      </w:pPr>
    </w:p>
    <w:p w:rsidR="00777BB1" w:rsidRDefault="00777BB1" w:rsidP="00C838BF">
      <w:pPr>
        <w:spacing w:line="276" w:lineRule="auto"/>
        <w:ind w:firstLine="708"/>
        <w:jc w:val="both"/>
        <w:rPr>
          <w:sz w:val="28"/>
          <w:szCs w:val="28"/>
        </w:rPr>
      </w:pPr>
    </w:p>
    <w:p w:rsidR="00777BB1" w:rsidRPr="00483F1A" w:rsidRDefault="00777BB1" w:rsidP="00842A61">
      <w:pPr>
        <w:spacing w:line="276" w:lineRule="auto"/>
        <w:jc w:val="both"/>
        <w:rPr>
          <w:sz w:val="28"/>
          <w:szCs w:val="28"/>
        </w:rPr>
      </w:pPr>
    </w:p>
    <w:sectPr w:rsidR="00777BB1" w:rsidRPr="00483F1A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B3687"/>
    <w:rsid w:val="000B4311"/>
    <w:rsid w:val="000E153B"/>
    <w:rsid w:val="001243C9"/>
    <w:rsid w:val="00127AE0"/>
    <w:rsid w:val="00170CCE"/>
    <w:rsid w:val="001A02A8"/>
    <w:rsid w:val="001D0F11"/>
    <w:rsid w:val="0023171E"/>
    <w:rsid w:val="00260449"/>
    <w:rsid w:val="00271870"/>
    <w:rsid w:val="0028293F"/>
    <w:rsid w:val="002A6465"/>
    <w:rsid w:val="00325281"/>
    <w:rsid w:val="00325938"/>
    <w:rsid w:val="00361670"/>
    <w:rsid w:val="00371705"/>
    <w:rsid w:val="003B4200"/>
    <w:rsid w:val="003C5C05"/>
    <w:rsid w:val="003E0B5E"/>
    <w:rsid w:val="00422D20"/>
    <w:rsid w:val="00434227"/>
    <w:rsid w:val="00434300"/>
    <w:rsid w:val="00483F1A"/>
    <w:rsid w:val="00490004"/>
    <w:rsid w:val="004D4F23"/>
    <w:rsid w:val="004F0E7E"/>
    <w:rsid w:val="005303E4"/>
    <w:rsid w:val="0053103E"/>
    <w:rsid w:val="00592162"/>
    <w:rsid w:val="005A3764"/>
    <w:rsid w:val="005C372A"/>
    <w:rsid w:val="006359C5"/>
    <w:rsid w:val="00644E47"/>
    <w:rsid w:val="006570E7"/>
    <w:rsid w:val="00694AB5"/>
    <w:rsid w:val="006F1254"/>
    <w:rsid w:val="006F7487"/>
    <w:rsid w:val="00713045"/>
    <w:rsid w:val="0076682B"/>
    <w:rsid w:val="00777BB1"/>
    <w:rsid w:val="007B7470"/>
    <w:rsid w:val="007F317C"/>
    <w:rsid w:val="00830C0E"/>
    <w:rsid w:val="00842A61"/>
    <w:rsid w:val="00846B13"/>
    <w:rsid w:val="008A7D95"/>
    <w:rsid w:val="009168CA"/>
    <w:rsid w:val="009407F8"/>
    <w:rsid w:val="0096078D"/>
    <w:rsid w:val="00997D20"/>
    <w:rsid w:val="009D7F7F"/>
    <w:rsid w:val="00A37727"/>
    <w:rsid w:val="00AC7B45"/>
    <w:rsid w:val="00AE1E18"/>
    <w:rsid w:val="00AE5A28"/>
    <w:rsid w:val="00B12C64"/>
    <w:rsid w:val="00B12E3E"/>
    <w:rsid w:val="00B14D26"/>
    <w:rsid w:val="00BD5598"/>
    <w:rsid w:val="00C838BF"/>
    <w:rsid w:val="00C859CB"/>
    <w:rsid w:val="00D128F1"/>
    <w:rsid w:val="00D23BB1"/>
    <w:rsid w:val="00DA78D9"/>
    <w:rsid w:val="00E34B5F"/>
    <w:rsid w:val="00E41023"/>
    <w:rsid w:val="00E67276"/>
    <w:rsid w:val="00EA50AF"/>
    <w:rsid w:val="00EA56F1"/>
    <w:rsid w:val="00F71287"/>
    <w:rsid w:val="00F76189"/>
    <w:rsid w:val="00FA6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45</cp:revision>
  <cp:lastPrinted>2024-07-15T09:16:00Z</cp:lastPrinted>
  <dcterms:created xsi:type="dcterms:W3CDTF">2023-07-03T09:55:00Z</dcterms:created>
  <dcterms:modified xsi:type="dcterms:W3CDTF">2024-09-18T14:21:00Z</dcterms:modified>
</cp:coreProperties>
</file>