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17" w:rsidRDefault="00072A17" w:rsidP="00072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072A17" w:rsidRDefault="00072A17" w:rsidP="00072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72A17" w:rsidRPr="00072A17" w:rsidRDefault="00072A17" w:rsidP="00072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72A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результатах контрольного мероприятия</w:t>
      </w:r>
    </w:p>
    <w:p w:rsidR="00072A17" w:rsidRDefault="00072A17" w:rsidP="00072A1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2A17">
        <w:rPr>
          <w:rFonts w:ascii="Times New Roman" w:hAnsi="Times New Roman"/>
          <w:b/>
          <w:sz w:val="28"/>
          <w:szCs w:val="28"/>
        </w:rPr>
        <w:t xml:space="preserve">«Анализ формирования и использования </w:t>
      </w:r>
      <w:bookmarkStart w:id="0" w:name="_Hlk169612591"/>
      <w:r w:rsidRPr="00072A17">
        <w:rPr>
          <w:rFonts w:ascii="Times New Roman" w:hAnsi="Times New Roman"/>
          <w:b/>
          <w:sz w:val="28"/>
          <w:szCs w:val="28"/>
        </w:rPr>
        <w:t>муниципальным учреждением «Дом культуры «Центр молодежи»</w:t>
      </w:r>
      <w:bookmarkEnd w:id="0"/>
      <w:r w:rsidRPr="00072A17">
        <w:rPr>
          <w:rFonts w:ascii="Times New Roman" w:hAnsi="Times New Roman"/>
          <w:b/>
          <w:sz w:val="28"/>
          <w:szCs w:val="28"/>
        </w:rPr>
        <w:t xml:space="preserve"> муниципальных ресурсов в 2022-2023 годах и </w:t>
      </w:r>
      <w:r w:rsidRPr="00072A1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2A17">
        <w:rPr>
          <w:rFonts w:ascii="Times New Roman" w:hAnsi="Times New Roman"/>
          <w:b/>
          <w:sz w:val="28"/>
          <w:szCs w:val="28"/>
        </w:rPr>
        <w:t xml:space="preserve"> полугодии 2024 года </w:t>
      </w:r>
    </w:p>
    <w:p w:rsidR="00072A17" w:rsidRPr="00072A17" w:rsidRDefault="00072A17" w:rsidP="00072A17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2A17">
        <w:rPr>
          <w:rFonts w:ascii="Times New Roman" w:hAnsi="Times New Roman"/>
          <w:b/>
          <w:sz w:val="28"/>
          <w:szCs w:val="28"/>
        </w:rPr>
        <w:t>(с элементами аудита в сфере закупок)»</w:t>
      </w:r>
    </w:p>
    <w:p w:rsidR="00072A17" w:rsidRDefault="00072A17" w:rsidP="00072A17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.10.2024</w:t>
      </w:r>
    </w:p>
    <w:p w:rsidR="00072A17" w:rsidRDefault="00072A17" w:rsidP="00072A1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72A17" w:rsidRDefault="00072A17" w:rsidP="00072A17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пунктом 2.</w:t>
      </w:r>
      <w:r w:rsidR="00176BC7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Плана работы Контрольно-счётной палаты городского округа Лыткарино Московской области на 2024 год проведено контрольное мероприятие </w:t>
      </w:r>
      <w:r w:rsidR="00176BC7" w:rsidRPr="00176BC7">
        <w:rPr>
          <w:rFonts w:ascii="Times New Roman" w:hAnsi="Times New Roman"/>
          <w:sz w:val="28"/>
          <w:szCs w:val="28"/>
          <w:shd w:val="clear" w:color="auto" w:fill="FFFFFF"/>
        </w:rPr>
        <w:t>«Анализ формирования и использования муниципальным учреждением «Дом культуры «Центр молодежи» муниципальных ресурсов в 2022-2023 годах и I полугодии 2024 года (с элементами аудита в сфере закупок)»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2A17" w:rsidRPr="00317E7E" w:rsidRDefault="00072A17" w:rsidP="00072A17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Объектами контрольного мероприятия являлись Администрация городского округа Лыткарино, </w:t>
      </w:r>
      <w:proofErr w:type="gramStart"/>
      <w:r w:rsidR="00A87CF4">
        <w:rPr>
          <w:rFonts w:ascii="Times New Roman" w:hAnsi="Times New Roman"/>
          <w:sz w:val="28"/>
          <w:szCs w:val="28"/>
          <w:shd w:val="clear" w:color="auto" w:fill="FFFFFF"/>
        </w:rPr>
        <w:t>муниципальное</w:t>
      </w:r>
      <w:proofErr w:type="gramEnd"/>
      <w:r w:rsidR="00A87C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7E7E" w:rsidRPr="00317E7E">
        <w:rPr>
          <w:rFonts w:ascii="Times New Roman" w:hAnsi="Times New Roman"/>
          <w:sz w:val="28"/>
          <w:szCs w:val="28"/>
          <w:shd w:val="clear" w:color="auto" w:fill="FFFFFF"/>
        </w:rPr>
        <w:t>учреждение «Дом Культуры «Центр Молодежи»</w:t>
      </w: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2A17" w:rsidRPr="00317E7E" w:rsidRDefault="00072A17" w:rsidP="00072A17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E7E">
        <w:rPr>
          <w:rFonts w:ascii="Times New Roman" w:hAnsi="Times New Roman"/>
          <w:sz w:val="28"/>
          <w:szCs w:val="28"/>
          <w:lang w:eastAsia="ru-RU"/>
        </w:rPr>
        <w:t xml:space="preserve">Объем проверенных средств составил </w:t>
      </w:r>
      <w:r w:rsidR="00317E7E" w:rsidRPr="00317E7E">
        <w:rPr>
          <w:rFonts w:ascii="Times New Roman" w:hAnsi="Times New Roman"/>
          <w:sz w:val="28"/>
          <w:szCs w:val="28"/>
          <w:lang w:eastAsia="ru-RU"/>
        </w:rPr>
        <w:t>109 415,67 тыс. рублей, из них:</w:t>
      </w:r>
    </w:p>
    <w:p w:rsidR="00317E7E" w:rsidRPr="00317E7E" w:rsidRDefault="00317E7E" w:rsidP="00317E7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E7E">
        <w:rPr>
          <w:rFonts w:ascii="Times New Roman" w:hAnsi="Times New Roman"/>
          <w:sz w:val="28"/>
          <w:szCs w:val="28"/>
          <w:lang w:eastAsia="ru-RU"/>
        </w:rPr>
        <w:t xml:space="preserve">ущерб, нанесенный бюджету г.о. </w:t>
      </w:r>
      <w:r w:rsidRPr="00AC7096">
        <w:rPr>
          <w:rFonts w:ascii="Times New Roman" w:hAnsi="Times New Roman"/>
          <w:sz w:val="28"/>
          <w:szCs w:val="28"/>
          <w:lang w:eastAsia="ru-RU"/>
        </w:rPr>
        <w:t>Лыткарино – 991</w:t>
      </w:r>
      <w:r w:rsidR="00AC7096" w:rsidRPr="00AC7096">
        <w:rPr>
          <w:rFonts w:ascii="Times New Roman" w:hAnsi="Times New Roman"/>
          <w:sz w:val="28"/>
          <w:szCs w:val="28"/>
          <w:lang w:eastAsia="ru-RU"/>
        </w:rPr>
        <w:t xml:space="preserve">,93 </w:t>
      </w:r>
      <w:r w:rsidRPr="00AC7096">
        <w:rPr>
          <w:rFonts w:ascii="Times New Roman" w:hAnsi="Times New Roman"/>
          <w:sz w:val="28"/>
          <w:szCs w:val="28"/>
          <w:lang w:eastAsia="ru-RU"/>
        </w:rPr>
        <w:t>тыс</w:t>
      </w:r>
      <w:r w:rsidRPr="00317E7E">
        <w:rPr>
          <w:rFonts w:ascii="Times New Roman" w:hAnsi="Times New Roman"/>
          <w:sz w:val="28"/>
          <w:szCs w:val="28"/>
          <w:lang w:eastAsia="ru-RU"/>
        </w:rPr>
        <w:t>. рублей;</w:t>
      </w:r>
    </w:p>
    <w:p w:rsidR="00072A17" w:rsidRPr="00A87CF4" w:rsidRDefault="00317E7E" w:rsidP="00A87CF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E7E">
        <w:rPr>
          <w:rFonts w:ascii="Times New Roman" w:hAnsi="Times New Roman"/>
          <w:sz w:val="28"/>
          <w:szCs w:val="28"/>
          <w:lang w:eastAsia="ru-RU"/>
        </w:rPr>
        <w:t>нецелевые расходы бюджетных средств – 9,95 тыс. рублей.</w:t>
      </w:r>
      <w:r w:rsidR="00072A17" w:rsidRPr="00A87CF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317E7E" w:rsidRPr="00317E7E" w:rsidRDefault="00317E7E" w:rsidP="00317E7E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По результатам контрольного мероприятия были установлены следующие нарушения:</w:t>
      </w:r>
    </w:p>
    <w:p w:rsidR="00317E7E" w:rsidRPr="00317E7E" w:rsidRDefault="00317E7E" w:rsidP="00C44D25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GoBack"/>
      <w:bookmarkEnd w:id="1"/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нарушение Порядка составления и утверждения плана финансово-хозяйственной деятельности муниципальных бюджетных и автономных учреждений г.о. Лыткарино;</w:t>
      </w:r>
    </w:p>
    <w:p w:rsidR="00317E7E" w:rsidRPr="00317E7E" w:rsidRDefault="00317E7E" w:rsidP="00C44D25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предоставление недостоверных отчетных данных о выполнении муниципального задания;</w:t>
      </w:r>
    </w:p>
    <w:p w:rsidR="00317E7E" w:rsidRPr="00317E7E" w:rsidRDefault="00317E7E" w:rsidP="00C44D25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" w:name="_Hlk129870547"/>
      <w:bookmarkStart w:id="3" w:name="_Hlk129870890"/>
      <w:r w:rsidRPr="00317E7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bookmarkEnd w:id="2"/>
      <w:bookmarkEnd w:id="3"/>
      <w:r w:rsidR="00C44D25" w:rsidRPr="00C44D25">
        <w:rPr>
          <w:rFonts w:ascii="Times New Roman" w:eastAsia="Times New Roman" w:hAnsi="Times New Roman"/>
          <w:sz w:val="28"/>
          <w:szCs w:val="28"/>
          <w:lang w:eastAsia="ru-RU"/>
        </w:rPr>
        <w:t>требований Порядка определения объема и условий предоставления субсидий на иные цели бюджетным и автономным учреждениям, финансируемым из бюджета городского округа Лыткарино Московской области</w:t>
      </w:r>
      <w:r w:rsidRPr="00317E7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7E7E" w:rsidRDefault="00317E7E" w:rsidP="00C44D25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нарушения порядка ведения бухгалтерского учета, составления и представления бухгалтерской (финансовой) отчетности;</w:t>
      </w:r>
    </w:p>
    <w:p w:rsidR="00A87CF4" w:rsidRPr="00317E7E" w:rsidRDefault="00A87CF4" w:rsidP="00C44D25">
      <w:pPr>
        <w:numPr>
          <w:ilvl w:val="0"/>
          <w:numId w:val="2"/>
        </w:numPr>
        <w:tabs>
          <w:tab w:val="left" w:pos="993"/>
        </w:tabs>
        <w:spacing w:after="0"/>
        <w:ind w:hanging="36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</w:t>
      </w:r>
      <w:r w:rsidRPr="00A87CF4">
        <w:rPr>
          <w:rFonts w:ascii="Times New Roman" w:hAnsi="Times New Roman"/>
          <w:sz w:val="28"/>
          <w:szCs w:val="28"/>
          <w:shd w:val="clear" w:color="auto" w:fill="FFFFFF"/>
        </w:rPr>
        <w:t>требований законодательства по оплате труда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7E7E" w:rsidRPr="00317E7E" w:rsidRDefault="00317E7E" w:rsidP="00C44D25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нарушения при осуществлении муниципальных закупок;</w:t>
      </w:r>
    </w:p>
    <w:p w:rsidR="00AC7096" w:rsidRPr="00AC7096" w:rsidRDefault="00AC7096" w:rsidP="00AC709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7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нарушения при выполнении муниципальных задач и функций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органом местного самоуправления.</w:t>
      </w:r>
    </w:p>
    <w:p w:rsidR="00317E7E" w:rsidRPr="00317E7E" w:rsidRDefault="00317E7E" w:rsidP="00317E7E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E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 итогам проведенного контрольного мероприятия </w:t>
      </w: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директору МУ ДК «Центр молодежи» и главе городского округа Лыткарино</w:t>
      </w:r>
      <w:r w:rsidRPr="00317E7E">
        <w:rPr>
          <w:rFonts w:ascii="Times New Roman" w:hAnsi="Times New Roman"/>
          <w:sz w:val="28"/>
          <w:szCs w:val="28"/>
          <w:shd w:val="clear" w:color="auto" w:fill="FFFFFF"/>
        </w:rPr>
        <w:t xml:space="preserve"> были вынесены Представления. </w:t>
      </w:r>
    </w:p>
    <w:p w:rsidR="00317E7E" w:rsidRPr="00317E7E" w:rsidRDefault="00317E7E" w:rsidP="00317E7E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По результатам контрольного мероприятия Председателем КСП городско</w:t>
      </w: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го округа Лыткарино составлены 4</w:t>
      </w:r>
      <w:r w:rsidRPr="00317E7E">
        <w:rPr>
          <w:rFonts w:ascii="Times New Roman" w:hAnsi="Times New Roman"/>
          <w:sz w:val="28"/>
          <w:szCs w:val="28"/>
          <w:shd w:val="clear" w:color="auto" w:fill="FFFFFF"/>
        </w:rPr>
        <w:t xml:space="preserve"> протокола </w:t>
      </w:r>
      <w:r w:rsidRPr="00317E7E">
        <w:rPr>
          <w:rFonts w:ascii="Times New Roman" w:hAnsi="Times New Roman"/>
          <w:sz w:val="28"/>
          <w:szCs w:val="28"/>
          <w:shd w:val="clear" w:color="auto" w:fill="FFFFFF"/>
        </w:rPr>
        <w:t>об административных правонарушениях по фактам использования муниципального имущества без письменного согласия собственника, грубом нарушении требований к бюджетному (бухгалтерскому) учету и нецелевого использования бюджетных средств в отношении должностных лиц МУ ДК «Центр молодежи» по ч.1 ст.12.2. КоАП МО, ст.15.14 и ч.4 ст.15.15.6  КоАП РФ.</w:t>
      </w:r>
    </w:p>
    <w:p w:rsidR="00317E7E" w:rsidRPr="00317E7E" w:rsidRDefault="00317E7E" w:rsidP="00317E7E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E7E">
        <w:rPr>
          <w:rFonts w:ascii="Times New Roman" w:hAnsi="Times New Roman"/>
          <w:sz w:val="28"/>
          <w:szCs w:val="28"/>
          <w:shd w:val="clear" w:color="auto" w:fill="FFFFFF"/>
        </w:rPr>
        <w:t xml:space="preserve">Главе и в Совет депутатов г.о. Лыткарино направлены информационные письма. </w:t>
      </w:r>
    </w:p>
    <w:p w:rsidR="00317E7E" w:rsidRPr="00317E7E" w:rsidRDefault="00317E7E" w:rsidP="00072A17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072A17" w:rsidRDefault="00072A17" w:rsidP="00072A17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6265" w:rsidRPr="00072A17" w:rsidRDefault="009E6265">
      <w:pPr>
        <w:rPr>
          <w:rFonts w:ascii="Times New Roman" w:hAnsi="Times New Roman"/>
          <w:sz w:val="28"/>
          <w:szCs w:val="28"/>
        </w:rPr>
      </w:pPr>
    </w:p>
    <w:sectPr w:rsidR="009E6265" w:rsidRPr="00072A17" w:rsidSect="00072A17">
      <w:pgSz w:w="11906" w:h="16838"/>
      <w:pgMar w:top="1418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15F"/>
    <w:multiLevelType w:val="hybridMultilevel"/>
    <w:tmpl w:val="8FE6DA3C"/>
    <w:lvl w:ilvl="0" w:tplc="BBD0C4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C593BFE"/>
    <w:multiLevelType w:val="hybridMultilevel"/>
    <w:tmpl w:val="B6D6A8E0"/>
    <w:lvl w:ilvl="0" w:tplc="BBD0C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04"/>
    <w:rsid w:val="00072A17"/>
    <w:rsid w:val="00176BC7"/>
    <w:rsid w:val="00317E7E"/>
    <w:rsid w:val="00883919"/>
    <w:rsid w:val="009E0004"/>
    <w:rsid w:val="009E6265"/>
    <w:rsid w:val="00A87CF4"/>
    <w:rsid w:val="00AC7096"/>
    <w:rsid w:val="00C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2024-10-18T06:52:00Z</cp:lastPrinted>
  <dcterms:created xsi:type="dcterms:W3CDTF">2024-10-18T06:28:00Z</dcterms:created>
  <dcterms:modified xsi:type="dcterms:W3CDTF">2024-10-18T07:04:00Z</dcterms:modified>
</cp:coreProperties>
</file>