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BE" w:rsidRDefault="00C65CBE" w:rsidP="00C65CBE">
      <w:pPr>
        <w:pStyle w:val="Default"/>
        <w:tabs>
          <w:tab w:val="left" w:pos="993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4C44BE" w:rsidRDefault="00BB48A1" w:rsidP="00C65CBE">
      <w:pPr>
        <w:spacing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02EDD">
        <w:rPr>
          <w:rFonts w:eastAsia="Calibri"/>
          <w:b/>
          <w:sz w:val="28"/>
          <w:szCs w:val="28"/>
          <w:lang w:eastAsia="en-US"/>
        </w:rPr>
        <w:t>о в</w:t>
      </w:r>
      <w:r w:rsidR="00C65CBE" w:rsidRPr="00B02EDD">
        <w:rPr>
          <w:rFonts w:eastAsia="Calibri"/>
          <w:b/>
          <w:sz w:val="28"/>
          <w:szCs w:val="28"/>
          <w:lang w:eastAsia="en-US"/>
        </w:rPr>
        <w:t xml:space="preserve">несенных Представлениях по итогам проведения контрольного мероприятия </w:t>
      </w:r>
      <w:r w:rsidR="00C65CBE" w:rsidRPr="00B02EDD">
        <w:rPr>
          <w:rFonts w:ascii="Times New Roman CYR" w:hAnsi="Times New Roman CYR" w:cs="Times New Roman CYR"/>
          <w:b/>
          <w:sz w:val="28"/>
          <w:szCs w:val="28"/>
        </w:rPr>
        <w:t>«</w:t>
      </w:r>
      <w:r w:rsidR="004C44BE" w:rsidRPr="004C44BE">
        <w:rPr>
          <w:rFonts w:ascii="Times New Roman CYR" w:hAnsi="Times New Roman CYR" w:cs="Times New Roman CYR"/>
          <w:b/>
          <w:sz w:val="28"/>
          <w:szCs w:val="28"/>
        </w:rPr>
        <w:t xml:space="preserve">Анализ формирования и использования муниципальным учреждением «Дом культуры «Центр молодежи» муниципальных ресурсов в 2022-2023 годах и I полугодии 2024 года </w:t>
      </w:r>
    </w:p>
    <w:p w:rsidR="00C65CBE" w:rsidRPr="00B02EDD" w:rsidRDefault="004C44BE" w:rsidP="00C65CB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44BE">
        <w:rPr>
          <w:rFonts w:ascii="Times New Roman CYR" w:hAnsi="Times New Roman CYR" w:cs="Times New Roman CYR"/>
          <w:b/>
          <w:sz w:val="28"/>
          <w:szCs w:val="28"/>
        </w:rPr>
        <w:t>(с элементами аудита в сфере закупок)</w:t>
      </w:r>
      <w:r w:rsidR="00C65CBE" w:rsidRPr="00B02EDD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C65CBE" w:rsidRDefault="00C65CBE" w:rsidP="00C65CB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65CBE" w:rsidRDefault="00C65CBE" w:rsidP="00C65CBE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</w:t>
      </w:r>
      <w:r w:rsidR="00F8363A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4C44BE">
        <w:rPr>
          <w:rFonts w:eastAsia="Calibri"/>
          <w:sz w:val="28"/>
          <w:szCs w:val="28"/>
          <w:lang w:eastAsia="en-US"/>
        </w:rPr>
        <w:t>1</w:t>
      </w:r>
      <w:r w:rsidR="00B02EDD">
        <w:rPr>
          <w:rFonts w:eastAsia="Calibri"/>
          <w:sz w:val="28"/>
          <w:szCs w:val="28"/>
          <w:lang w:eastAsia="en-US"/>
        </w:rPr>
        <w:t>8.10</w:t>
      </w:r>
      <w:r>
        <w:rPr>
          <w:rFonts w:eastAsia="Calibri"/>
          <w:sz w:val="28"/>
          <w:szCs w:val="28"/>
          <w:lang w:eastAsia="en-US"/>
        </w:rPr>
        <w:t>.2024</w:t>
      </w:r>
    </w:p>
    <w:p w:rsidR="00C65CBE" w:rsidRDefault="00C65CBE" w:rsidP="00C65CBE">
      <w:pPr>
        <w:spacing w:line="276" w:lineRule="auto"/>
        <w:jc w:val="right"/>
        <w:rPr>
          <w:rFonts w:eastAsia="Calibri"/>
          <w:sz w:val="28"/>
          <w:szCs w:val="28"/>
          <w:highlight w:val="yellow"/>
          <w:lang w:eastAsia="en-US"/>
        </w:rPr>
      </w:pPr>
    </w:p>
    <w:p w:rsidR="009723B8" w:rsidRPr="009723B8" w:rsidRDefault="009723B8" w:rsidP="009723B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23B8">
        <w:rPr>
          <w:rFonts w:eastAsia="Calibri"/>
          <w:sz w:val="28"/>
          <w:szCs w:val="28"/>
          <w:lang w:eastAsia="en-US"/>
        </w:rPr>
        <w:t>В целях устранения выявленных нарушений Контрольно-счетной палатой городского округа Лыткарино было направлено 2 Представления:</w:t>
      </w:r>
    </w:p>
    <w:p w:rsidR="00137B0C" w:rsidRDefault="009723B8" w:rsidP="00137B0C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723B8">
        <w:rPr>
          <w:rFonts w:eastAsia="Calibri"/>
          <w:sz w:val="28"/>
          <w:szCs w:val="28"/>
          <w:lang w:eastAsia="en-US"/>
        </w:rPr>
        <w:t xml:space="preserve">в адрес </w:t>
      </w:r>
      <w:r w:rsidR="00863F97">
        <w:rPr>
          <w:rFonts w:eastAsia="Calibri"/>
          <w:sz w:val="27"/>
          <w:szCs w:val="27"/>
        </w:rPr>
        <w:t>директора</w:t>
      </w:r>
      <w:bookmarkStart w:id="0" w:name="_GoBack"/>
      <w:bookmarkEnd w:id="0"/>
      <w:r w:rsidR="004C44BE" w:rsidRPr="004C44BE">
        <w:rPr>
          <w:rFonts w:eastAsia="Calibri"/>
          <w:sz w:val="27"/>
          <w:szCs w:val="27"/>
        </w:rPr>
        <w:t xml:space="preserve"> МУ ДК «Центр молодежи»</w:t>
      </w:r>
      <w:r w:rsidRPr="009723B8">
        <w:rPr>
          <w:rFonts w:eastAsia="Calibri"/>
          <w:sz w:val="28"/>
          <w:szCs w:val="28"/>
          <w:lang w:eastAsia="en-US"/>
        </w:rPr>
        <w:t xml:space="preserve"> </w:t>
      </w:r>
      <w:r w:rsidR="004C44BE">
        <w:rPr>
          <w:rFonts w:eastAsia="Calibri"/>
          <w:sz w:val="28"/>
          <w:szCs w:val="28"/>
          <w:lang w:eastAsia="en-US"/>
        </w:rPr>
        <w:t>– Представление от 20.09.2024 №6</w:t>
      </w:r>
      <w:r w:rsidR="00137B0C">
        <w:rPr>
          <w:rFonts w:eastAsia="Calibri"/>
          <w:sz w:val="28"/>
          <w:szCs w:val="28"/>
          <w:lang w:eastAsia="en-US"/>
        </w:rPr>
        <w:t>;</w:t>
      </w:r>
      <w:r w:rsidR="00137B0C" w:rsidRPr="00137B0C">
        <w:rPr>
          <w:rFonts w:eastAsia="Calibri"/>
          <w:sz w:val="28"/>
          <w:szCs w:val="28"/>
          <w:lang w:eastAsia="en-US"/>
        </w:rPr>
        <w:t xml:space="preserve"> </w:t>
      </w:r>
    </w:p>
    <w:p w:rsidR="009723B8" w:rsidRPr="00137B0C" w:rsidRDefault="00137B0C" w:rsidP="00137B0C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863F97">
        <w:rPr>
          <w:rFonts w:eastAsia="Calibri"/>
          <w:sz w:val="28"/>
          <w:szCs w:val="28"/>
          <w:lang w:eastAsia="en-US"/>
        </w:rPr>
        <w:t xml:space="preserve">адрес </w:t>
      </w:r>
      <w:r w:rsidR="00863F97" w:rsidRPr="00863F97">
        <w:rPr>
          <w:rFonts w:eastAsia="Calibri"/>
          <w:sz w:val="28"/>
          <w:szCs w:val="28"/>
        </w:rPr>
        <w:t>глав</w:t>
      </w:r>
      <w:r w:rsidR="00863F97" w:rsidRPr="00863F97">
        <w:rPr>
          <w:rFonts w:eastAsia="Calibri"/>
          <w:sz w:val="28"/>
          <w:szCs w:val="28"/>
        </w:rPr>
        <w:t>ы</w:t>
      </w:r>
      <w:r w:rsidR="00863F97" w:rsidRPr="00863F97">
        <w:rPr>
          <w:rFonts w:eastAsia="Calibri"/>
          <w:sz w:val="28"/>
          <w:szCs w:val="28"/>
        </w:rPr>
        <w:t xml:space="preserve"> городского округа Лыткарино </w:t>
      </w:r>
      <w:r w:rsidRPr="00863F97">
        <w:rPr>
          <w:rFonts w:eastAsia="Calibri"/>
          <w:sz w:val="28"/>
          <w:szCs w:val="28"/>
          <w:lang w:eastAsia="en-US"/>
        </w:rPr>
        <w:t>– Представление</w:t>
      </w:r>
      <w:r>
        <w:rPr>
          <w:rFonts w:eastAsia="Calibri"/>
          <w:sz w:val="28"/>
          <w:szCs w:val="28"/>
          <w:lang w:eastAsia="en-US"/>
        </w:rPr>
        <w:t xml:space="preserve"> от 25.09.2024 №7</w:t>
      </w:r>
      <w:r>
        <w:rPr>
          <w:rFonts w:eastAsia="Calibri"/>
          <w:sz w:val="28"/>
          <w:szCs w:val="28"/>
          <w:lang w:eastAsia="en-US"/>
        </w:rPr>
        <w:t>.</w:t>
      </w:r>
    </w:p>
    <w:p w:rsidR="009723B8" w:rsidRPr="00FE19D9" w:rsidRDefault="009723B8" w:rsidP="004C44BE">
      <w:pPr>
        <w:pStyle w:val="a3"/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FE19D9">
        <w:rPr>
          <w:rFonts w:eastAsia="Calibri"/>
          <w:b/>
          <w:sz w:val="28"/>
          <w:szCs w:val="28"/>
          <w:lang w:eastAsia="en-US"/>
        </w:rPr>
        <w:t xml:space="preserve">Муниципальному </w:t>
      </w:r>
      <w:r w:rsidR="004C44BE">
        <w:rPr>
          <w:rFonts w:eastAsia="Calibri"/>
          <w:b/>
          <w:sz w:val="28"/>
          <w:szCs w:val="28"/>
          <w:lang w:eastAsia="en-US"/>
        </w:rPr>
        <w:t>учреждению</w:t>
      </w:r>
      <w:r w:rsidR="004C44BE" w:rsidRPr="004C44BE">
        <w:rPr>
          <w:rFonts w:eastAsia="Calibri"/>
          <w:b/>
          <w:sz w:val="28"/>
          <w:szCs w:val="28"/>
          <w:lang w:eastAsia="en-US"/>
        </w:rPr>
        <w:t xml:space="preserve"> «Дом Культуры «Центр Молодежи»</w:t>
      </w:r>
      <w:r w:rsidRPr="00FE19D9">
        <w:rPr>
          <w:rFonts w:eastAsia="Calibri"/>
          <w:b/>
          <w:sz w:val="28"/>
          <w:szCs w:val="28"/>
          <w:lang w:eastAsia="en-US"/>
        </w:rPr>
        <w:t xml:space="preserve"> </w:t>
      </w:r>
      <w:r w:rsidR="00BE486E" w:rsidRPr="00BE486E">
        <w:rPr>
          <w:rFonts w:eastAsia="Calibri"/>
          <w:b/>
          <w:sz w:val="28"/>
          <w:szCs w:val="28"/>
          <w:lang w:eastAsia="en-US"/>
        </w:rPr>
        <w:t>надлеж</w:t>
      </w:r>
      <w:r w:rsidR="004C44BE">
        <w:rPr>
          <w:rFonts w:eastAsia="Calibri"/>
          <w:b/>
          <w:sz w:val="28"/>
          <w:szCs w:val="28"/>
          <w:lang w:eastAsia="en-US"/>
        </w:rPr>
        <w:t>ит</w:t>
      </w:r>
      <w:r w:rsidR="00BE486E" w:rsidRPr="00BE486E">
        <w:rPr>
          <w:rFonts w:eastAsia="Calibri"/>
          <w:b/>
          <w:sz w:val="28"/>
          <w:szCs w:val="28"/>
          <w:lang w:eastAsia="en-US"/>
        </w:rPr>
        <w:t xml:space="preserve"> </w:t>
      </w:r>
      <w:r w:rsidR="007B631B" w:rsidRPr="00BE486E">
        <w:rPr>
          <w:rFonts w:eastAsia="Calibri"/>
          <w:b/>
          <w:sz w:val="28"/>
          <w:szCs w:val="28"/>
          <w:lang w:eastAsia="en-US"/>
        </w:rPr>
        <w:t xml:space="preserve">в срок </w:t>
      </w:r>
      <w:r w:rsidR="004C44BE">
        <w:rPr>
          <w:rFonts w:eastAsia="Calibri"/>
          <w:b/>
          <w:sz w:val="28"/>
          <w:szCs w:val="28"/>
          <w:lang w:eastAsia="en-US"/>
        </w:rPr>
        <w:t>до 15.11</w:t>
      </w:r>
      <w:r w:rsidR="007B631B" w:rsidRPr="00FE19D9">
        <w:rPr>
          <w:rFonts w:eastAsia="Calibri"/>
          <w:b/>
          <w:sz w:val="28"/>
          <w:szCs w:val="28"/>
          <w:lang w:eastAsia="en-US"/>
        </w:rPr>
        <w:t xml:space="preserve">.2024 </w:t>
      </w:r>
      <w:r w:rsidR="00BE486E" w:rsidRPr="00BE486E">
        <w:rPr>
          <w:rFonts w:eastAsia="Calibri"/>
          <w:b/>
          <w:sz w:val="28"/>
          <w:szCs w:val="28"/>
          <w:lang w:eastAsia="en-US"/>
        </w:rPr>
        <w:t xml:space="preserve">выполнить </w:t>
      </w:r>
      <w:r w:rsidRPr="00FE19D9">
        <w:rPr>
          <w:rFonts w:eastAsia="Calibri"/>
          <w:b/>
          <w:sz w:val="28"/>
          <w:szCs w:val="28"/>
          <w:lang w:eastAsia="en-US"/>
        </w:rPr>
        <w:t>следующие требования:</w:t>
      </w:r>
    </w:p>
    <w:p w:rsidR="004C44BE" w:rsidRPr="004C44BE" w:rsidRDefault="004C44BE" w:rsidP="004C44B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C44BE">
        <w:rPr>
          <w:rFonts w:eastAsia="Calibri"/>
          <w:sz w:val="28"/>
          <w:szCs w:val="28"/>
          <w:lang w:eastAsia="en-US"/>
        </w:rPr>
        <w:t>1.</w:t>
      </w:r>
      <w:r w:rsidRPr="004C44BE">
        <w:rPr>
          <w:rFonts w:eastAsia="Calibri"/>
          <w:sz w:val="28"/>
          <w:szCs w:val="28"/>
          <w:lang w:eastAsia="en-US"/>
        </w:rPr>
        <w:tab/>
        <w:t>Осуществить возврат в доход бюджета городского округа Лыткарино сумму ущерба, нанесенного бюджету муниципального образования в 2023 году, вследствие нарушения условий Соглашения от 30.03.2023 №26-д, в размере 9 950,00 рублей.</w:t>
      </w:r>
    </w:p>
    <w:p w:rsidR="004C44BE" w:rsidRPr="004C44BE" w:rsidRDefault="004C44BE" w:rsidP="004C44B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BE">
        <w:rPr>
          <w:rFonts w:eastAsia="Calibri"/>
          <w:sz w:val="28"/>
          <w:szCs w:val="28"/>
          <w:lang w:eastAsia="en-US"/>
        </w:rPr>
        <w:t>2.</w:t>
      </w:r>
      <w:r w:rsidRPr="004C44BE">
        <w:rPr>
          <w:rFonts w:eastAsia="Calibri"/>
          <w:sz w:val="28"/>
          <w:szCs w:val="28"/>
          <w:lang w:eastAsia="en-US"/>
        </w:rPr>
        <w:tab/>
        <w:t>Осуществить возврат в доход бюджета городского округа Лыткарино сумму ущерба, нанесенного бюджету муниципального образования в 2023 году, вследствие приемки и оплаты завышенных (невыполненных) объемов работ, в размере 84 560,80 рублей.</w:t>
      </w:r>
    </w:p>
    <w:p w:rsidR="004C44BE" w:rsidRPr="004C44BE" w:rsidRDefault="004C44BE" w:rsidP="004C44B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BE">
        <w:rPr>
          <w:rFonts w:eastAsia="Calibri"/>
          <w:sz w:val="28"/>
          <w:szCs w:val="28"/>
          <w:lang w:eastAsia="en-US"/>
        </w:rPr>
        <w:t>3.</w:t>
      </w:r>
      <w:r w:rsidRPr="004C44BE">
        <w:rPr>
          <w:rFonts w:eastAsia="Calibri"/>
          <w:sz w:val="28"/>
          <w:szCs w:val="28"/>
          <w:lang w:eastAsia="en-US"/>
        </w:rPr>
        <w:tab/>
        <w:t>Осуществить возврат в доход бюджета городского округа Лыткарино сумму ущерба, нанесенного бюджету муниципального образования в 2022 году, вследствие оплаты труда сотрудников МУ «ДК «Центр Молодежи» в размерах, не соответствующих установленным законодательством РФ, локальным правовым актам учреждения, трудовым договорам, в размере 400 322,52 рублей.</w:t>
      </w:r>
    </w:p>
    <w:p w:rsidR="004C44BE" w:rsidRPr="004C44BE" w:rsidRDefault="004C44BE" w:rsidP="004C44B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BE">
        <w:rPr>
          <w:rFonts w:eastAsia="Calibri"/>
          <w:sz w:val="28"/>
          <w:szCs w:val="28"/>
          <w:lang w:eastAsia="en-US"/>
        </w:rPr>
        <w:t>4.</w:t>
      </w:r>
      <w:r w:rsidRPr="004C44BE">
        <w:rPr>
          <w:rFonts w:eastAsia="Calibri"/>
          <w:sz w:val="28"/>
          <w:szCs w:val="28"/>
          <w:lang w:eastAsia="en-US"/>
        </w:rPr>
        <w:tab/>
        <w:t>Осуществить возврат в доход бюджета городского округа Лыткарино сумму ущерба, нанесенного бюджету муниципального образования в 2023 году, вследствие оплаты труда сотрудников МУ «ДК «Центр Молодежи» в размерах, не соответствующих установленным законодательством РФ, локальным правовым актам учреждения, трудовым договорам, в размере 344 836,88 рублей.</w:t>
      </w:r>
    </w:p>
    <w:p w:rsidR="004C44BE" w:rsidRPr="004C44BE" w:rsidRDefault="004C44BE" w:rsidP="004C44B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BE">
        <w:rPr>
          <w:rFonts w:eastAsia="Calibri"/>
          <w:sz w:val="28"/>
          <w:szCs w:val="28"/>
          <w:lang w:eastAsia="en-US"/>
        </w:rPr>
        <w:t>5.</w:t>
      </w:r>
      <w:r w:rsidRPr="004C44BE">
        <w:rPr>
          <w:rFonts w:eastAsia="Calibri"/>
          <w:sz w:val="28"/>
          <w:szCs w:val="28"/>
          <w:lang w:eastAsia="en-US"/>
        </w:rPr>
        <w:tab/>
        <w:t xml:space="preserve">Осуществить возврат в доход бюджета городского округа Лыткарино сумму ущерба, нанесенного бюджету муниципального образования </w:t>
      </w:r>
      <w:r w:rsidRPr="004C44BE">
        <w:rPr>
          <w:rFonts w:eastAsia="Calibri"/>
          <w:sz w:val="28"/>
          <w:szCs w:val="28"/>
          <w:lang w:eastAsia="en-US"/>
        </w:rPr>
        <w:lastRenderedPageBreak/>
        <w:t>в первом полугодии 2024 года, вследствие оплаты труда сотрудников МУ «ДК «Центр Молодежи» в размерах, не соответствующих установленным законодательством РФ, локальным правовым актам учреждения, трудовым договорам, в размере 162 208,26 рублей.</w:t>
      </w:r>
    </w:p>
    <w:p w:rsidR="004C44BE" w:rsidRPr="004C44BE" w:rsidRDefault="004C44BE" w:rsidP="004C44B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BE">
        <w:rPr>
          <w:rFonts w:eastAsia="Calibri"/>
          <w:sz w:val="28"/>
          <w:szCs w:val="28"/>
          <w:lang w:eastAsia="en-US"/>
        </w:rPr>
        <w:t>6.</w:t>
      </w:r>
      <w:r w:rsidRPr="004C44BE">
        <w:rPr>
          <w:rFonts w:eastAsia="Calibri"/>
          <w:sz w:val="28"/>
          <w:szCs w:val="28"/>
          <w:lang w:eastAsia="en-US"/>
        </w:rPr>
        <w:tab/>
        <w:t>Обеспечить в 2024 году ведение журналов учета учебно-творческой работы в электронной версии журнала в государственной информационной системе «Единая платформа записи в клубные формирования домов культуры Московской области», о чем проинформировать КСП г.о. Лыткарино дополнительно.</w:t>
      </w:r>
    </w:p>
    <w:p w:rsidR="004C44BE" w:rsidRPr="004C44BE" w:rsidRDefault="004C44BE" w:rsidP="004C44B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BE">
        <w:rPr>
          <w:rFonts w:eastAsia="Calibri"/>
          <w:sz w:val="28"/>
          <w:szCs w:val="28"/>
          <w:lang w:eastAsia="en-US"/>
        </w:rPr>
        <w:t>7.</w:t>
      </w:r>
      <w:r w:rsidRPr="004C44BE">
        <w:rPr>
          <w:rFonts w:eastAsia="Calibri"/>
          <w:sz w:val="28"/>
          <w:szCs w:val="28"/>
          <w:lang w:eastAsia="en-US"/>
        </w:rPr>
        <w:tab/>
        <w:t>Инициировать включение в состав особо ценного движимого имущества 13 объектов имущества, отвечающих критериям особо ценного движимого имущества, и находящихся на балансе учреждения по состоянию на 01.07.2024.</w:t>
      </w:r>
    </w:p>
    <w:p w:rsidR="004C44BE" w:rsidRPr="004C44BE" w:rsidRDefault="004C44BE" w:rsidP="004C44B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BE">
        <w:rPr>
          <w:rFonts w:eastAsia="Calibri"/>
          <w:sz w:val="28"/>
          <w:szCs w:val="28"/>
          <w:lang w:eastAsia="en-US"/>
        </w:rPr>
        <w:t>8.</w:t>
      </w:r>
      <w:r w:rsidRPr="004C44BE">
        <w:rPr>
          <w:rFonts w:eastAsia="Calibri"/>
          <w:sz w:val="28"/>
          <w:szCs w:val="28"/>
          <w:lang w:eastAsia="en-US"/>
        </w:rPr>
        <w:tab/>
        <w:t>Дооформить инвентарные карточки учета нефинансовых активов (ф.0504031) по 25 объектам основных сре</w:t>
      </w:r>
      <w:proofErr w:type="gramStart"/>
      <w:r w:rsidRPr="004C44BE">
        <w:rPr>
          <w:rFonts w:eastAsia="Calibri"/>
          <w:sz w:val="28"/>
          <w:szCs w:val="28"/>
          <w:lang w:eastAsia="en-US"/>
        </w:rPr>
        <w:t>дств в с</w:t>
      </w:r>
      <w:proofErr w:type="gramEnd"/>
      <w:r w:rsidRPr="004C44BE">
        <w:rPr>
          <w:rFonts w:eastAsia="Calibri"/>
          <w:sz w:val="28"/>
          <w:szCs w:val="28"/>
          <w:lang w:eastAsia="en-US"/>
        </w:rPr>
        <w:t>оответствии с требованиями приказа Министерства финансов Российской Федерации от 30.03.2015 №52н.</w:t>
      </w:r>
    </w:p>
    <w:p w:rsidR="004C44BE" w:rsidRPr="004C44BE" w:rsidRDefault="004C44BE" w:rsidP="004C44B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BE">
        <w:rPr>
          <w:rFonts w:eastAsia="Calibri"/>
          <w:sz w:val="28"/>
          <w:szCs w:val="28"/>
          <w:lang w:eastAsia="en-US"/>
        </w:rPr>
        <w:t>9.</w:t>
      </w:r>
      <w:r w:rsidRPr="004C44BE">
        <w:rPr>
          <w:rFonts w:eastAsia="Calibri"/>
          <w:sz w:val="28"/>
          <w:szCs w:val="28"/>
          <w:lang w:eastAsia="en-US"/>
        </w:rPr>
        <w:tab/>
        <w:t>Нанести на объекты основных сре</w:t>
      </w:r>
      <w:proofErr w:type="gramStart"/>
      <w:r w:rsidRPr="004C44BE">
        <w:rPr>
          <w:rFonts w:eastAsia="Calibri"/>
          <w:sz w:val="28"/>
          <w:szCs w:val="28"/>
          <w:lang w:eastAsia="en-US"/>
        </w:rPr>
        <w:t>дств в к</w:t>
      </w:r>
      <w:proofErr w:type="gramEnd"/>
      <w:r w:rsidRPr="004C44BE">
        <w:rPr>
          <w:rFonts w:eastAsia="Calibri"/>
          <w:sz w:val="28"/>
          <w:szCs w:val="28"/>
          <w:lang w:eastAsia="en-US"/>
        </w:rPr>
        <w:t>оличестве 5 единиц инвентарные номера.</w:t>
      </w:r>
    </w:p>
    <w:p w:rsidR="004C44BE" w:rsidRPr="004C44BE" w:rsidRDefault="004C44BE" w:rsidP="004C44B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BE">
        <w:rPr>
          <w:rFonts w:eastAsia="Calibri"/>
          <w:sz w:val="28"/>
          <w:szCs w:val="28"/>
          <w:lang w:eastAsia="en-US"/>
        </w:rPr>
        <w:t>10.</w:t>
      </w:r>
      <w:r w:rsidRPr="004C44BE">
        <w:rPr>
          <w:rFonts w:eastAsia="Calibri"/>
          <w:sz w:val="28"/>
          <w:szCs w:val="28"/>
          <w:lang w:eastAsia="en-US"/>
        </w:rPr>
        <w:tab/>
        <w:t>По факту выявленной недостачи 5 объектов основных сре</w:t>
      </w:r>
      <w:proofErr w:type="gramStart"/>
      <w:r w:rsidRPr="004C44BE">
        <w:rPr>
          <w:rFonts w:eastAsia="Calibri"/>
          <w:sz w:val="28"/>
          <w:szCs w:val="28"/>
          <w:lang w:eastAsia="en-US"/>
        </w:rPr>
        <w:t>дств в с</w:t>
      </w:r>
      <w:proofErr w:type="gramEnd"/>
      <w:r w:rsidRPr="004C44BE">
        <w:rPr>
          <w:rFonts w:eastAsia="Calibri"/>
          <w:sz w:val="28"/>
          <w:szCs w:val="28"/>
          <w:lang w:eastAsia="en-US"/>
        </w:rPr>
        <w:t>умме 150 647,0 рублей – привести данные бухгалтерского учета в соответствие с фактами хозяйственной жизни объекта.</w:t>
      </w:r>
    </w:p>
    <w:p w:rsidR="004C44BE" w:rsidRPr="004C44BE" w:rsidRDefault="004C44BE" w:rsidP="004C44B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BE">
        <w:rPr>
          <w:rFonts w:eastAsia="Calibri"/>
          <w:sz w:val="28"/>
          <w:szCs w:val="28"/>
          <w:lang w:eastAsia="en-US"/>
        </w:rPr>
        <w:t>11.</w:t>
      </w:r>
      <w:r w:rsidRPr="004C44BE">
        <w:rPr>
          <w:rFonts w:eastAsia="Calibri"/>
          <w:sz w:val="28"/>
          <w:szCs w:val="28"/>
          <w:lang w:eastAsia="en-US"/>
        </w:rPr>
        <w:tab/>
        <w:t>Табель учета использования рабочего времени на 2024 год привести в соответствие с требованиями приказа Министерства финансов Российской Федерации от 30.03.2015 №52н.</w:t>
      </w:r>
    </w:p>
    <w:p w:rsidR="004C44BE" w:rsidRPr="004C44BE" w:rsidRDefault="004C44BE" w:rsidP="004C44B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BE">
        <w:rPr>
          <w:rFonts w:eastAsia="Calibri"/>
          <w:sz w:val="28"/>
          <w:szCs w:val="28"/>
          <w:lang w:eastAsia="en-US"/>
        </w:rPr>
        <w:t>12.</w:t>
      </w:r>
      <w:r w:rsidRPr="004C44BE">
        <w:rPr>
          <w:rFonts w:eastAsia="Calibri"/>
          <w:sz w:val="28"/>
          <w:szCs w:val="28"/>
          <w:lang w:eastAsia="en-US"/>
        </w:rPr>
        <w:tab/>
        <w:t>Дополнительные соглашения к трудовым договорам, заключенным с сотрудниками МУ «ДК «Центр Молодежи» на совмещение должностей привести в соответствие с требованиями Положения об оплате труда №657-п, Положения об оплате труда МУ «ДК «Центр Молодежи», Коллективного договора.</w:t>
      </w:r>
    </w:p>
    <w:p w:rsidR="004C44BE" w:rsidRPr="004C44BE" w:rsidRDefault="004C44BE" w:rsidP="004C44B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BE">
        <w:rPr>
          <w:rFonts w:eastAsia="Calibri"/>
          <w:sz w:val="28"/>
          <w:szCs w:val="28"/>
          <w:lang w:eastAsia="en-US"/>
        </w:rPr>
        <w:t>13.</w:t>
      </w:r>
      <w:r w:rsidRPr="004C44BE">
        <w:rPr>
          <w:rFonts w:eastAsia="Calibri"/>
          <w:sz w:val="28"/>
          <w:szCs w:val="28"/>
          <w:lang w:eastAsia="en-US"/>
        </w:rPr>
        <w:tab/>
        <w:t>Рассмотреть вопрос о доначислении ежемесячной надбавки за продолжительность работы в учреждениях сферы культуры и единовременных выплат стимулирующего характера за первое полугодие 2024 года директору учреждения в сумме 20 041,83 рублей.</w:t>
      </w:r>
    </w:p>
    <w:p w:rsidR="004C44BE" w:rsidRPr="004C44BE" w:rsidRDefault="004C44BE" w:rsidP="004C44B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BE">
        <w:rPr>
          <w:rFonts w:eastAsia="Calibri"/>
          <w:sz w:val="28"/>
          <w:szCs w:val="28"/>
          <w:lang w:eastAsia="en-US"/>
        </w:rPr>
        <w:t>14.</w:t>
      </w:r>
      <w:r w:rsidRPr="004C44BE">
        <w:rPr>
          <w:rFonts w:eastAsia="Calibri"/>
          <w:sz w:val="28"/>
          <w:szCs w:val="28"/>
          <w:lang w:eastAsia="en-US"/>
        </w:rPr>
        <w:tab/>
        <w:t>Провести проверки по каждому из выявленных фактов нарушений, в части:</w:t>
      </w:r>
    </w:p>
    <w:p w:rsidR="004C44BE" w:rsidRDefault="004C44BE" w:rsidP="004C44B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BE">
        <w:rPr>
          <w:rFonts w:eastAsia="Calibri"/>
          <w:sz w:val="28"/>
          <w:szCs w:val="28"/>
          <w:lang w:eastAsia="en-US"/>
        </w:rPr>
        <w:t xml:space="preserve">исполнения порядка составления и утверждения плана финансово-хозяйственной деятельности муниципальных бюджетных и автономных учреждений городского округа Лыткарино, законодательства в сфере закупок, представления недостоверных отчетных данных о выполнении муниципального </w:t>
      </w:r>
      <w:r w:rsidRPr="004C44BE">
        <w:rPr>
          <w:rFonts w:eastAsia="Calibri"/>
          <w:sz w:val="28"/>
          <w:szCs w:val="28"/>
          <w:lang w:eastAsia="en-US"/>
        </w:rPr>
        <w:lastRenderedPageBreak/>
        <w:t>задания по результатам которых, рассмотреть вопрос о привлечении к ответственности должностных лиц МУ «ДК «Центр Молодежи», допустивших указанные нарушения.</w:t>
      </w:r>
    </w:p>
    <w:p w:rsidR="004C44BE" w:rsidRPr="004C44BE" w:rsidRDefault="004C44BE" w:rsidP="004C44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4C44BE">
        <w:rPr>
          <w:sz w:val="28"/>
          <w:szCs w:val="28"/>
        </w:rPr>
        <w:t>Инициировать устранение разночтений подпункта 12 пункта 3.2. Устава учреждения и пункта 16.2. Порядка №48-п в части установления полномочий по утверждению плана ФХД учреждения, а также актуализировать нормативные правовые акты, ссылка на которые указана по тексту Устава.</w:t>
      </w:r>
    </w:p>
    <w:p w:rsidR="004C44BE" w:rsidRPr="004C44BE" w:rsidRDefault="004C44BE" w:rsidP="004C44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C44BE">
        <w:rPr>
          <w:sz w:val="28"/>
          <w:szCs w:val="28"/>
        </w:rPr>
        <w:t>Учетную политику МУ «ДК «Центр Молодежи» привести в соответствие с нормами и требованиями законодательства о бухгалтерском учёте.</w:t>
      </w:r>
    </w:p>
    <w:p w:rsidR="004C44BE" w:rsidRDefault="004C44BE" w:rsidP="004C44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4C44BE">
        <w:rPr>
          <w:sz w:val="28"/>
          <w:szCs w:val="28"/>
        </w:rPr>
        <w:t>В соответствии с требованиями пункта 1.6. Устава учреждения и во избежание рисков совершения правонарушений, предусмотренных Федеральным законом от 25.12.2008 №273-ФЗ «О противодействии коррупции» обеспечить в 2024 году заключение гражданско-правовых договоров в соответствии с действующим законодательством.</w:t>
      </w:r>
    </w:p>
    <w:p w:rsidR="004C44BE" w:rsidRDefault="004C44BE" w:rsidP="004C44BE">
      <w:pPr>
        <w:spacing w:line="276" w:lineRule="auto"/>
        <w:ind w:firstLine="709"/>
        <w:jc w:val="both"/>
        <w:rPr>
          <w:sz w:val="28"/>
          <w:szCs w:val="28"/>
        </w:rPr>
      </w:pPr>
    </w:p>
    <w:p w:rsidR="004C44BE" w:rsidRPr="004C44BE" w:rsidRDefault="004C44BE" w:rsidP="004C44BE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C44BE">
        <w:rPr>
          <w:rFonts w:eastAsia="Calibri"/>
          <w:b/>
          <w:sz w:val="28"/>
          <w:szCs w:val="28"/>
          <w:lang w:eastAsia="en-US"/>
        </w:rPr>
        <w:t>Администрации г.о. Лыткарино надлежит в срок до 15.11.2024 выполнить следующие требования:</w:t>
      </w:r>
    </w:p>
    <w:p w:rsidR="004C44BE" w:rsidRPr="004C44BE" w:rsidRDefault="004C44BE" w:rsidP="004C44BE">
      <w:pPr>
        <w:pStyle w:val="a3"/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4C44BE">
        <w:rPr>
          <w:rFonts w:eastAsia="Calibri"/>
          <w:sz w:val="28"/>
          <w:szCs w:val="28"/>
          <w:lang w:eastAsia="en-US"/>
        </w:rPr>
        <w:t>1.</w:t>
      </w:r>
      <w:r w:rsidRPr="004C44BE">
        <w:rPr>
          <w:rFonts w:eastAsia="Calibri"/>
          <w:sz w:val="28"/>
          <w:szCs w:val="28"/>
          <w:lang w:eastAsia="en-US"/>
        </w:rPr>
        <w:tab/>
        <w:t xml:space="preserve">Провести проверку по факту </w:t>
      </w:r>
      <w:proofErr w:type="gramStart"/>
      <w:r w:rsidRPr="004C44BE">
        <w:rPr>
          <w:rFonts w:eastAsia="Calibri"/>
          <w:sz w:val="28"/>
          <w:szCs w:val="28"/>
          <w:lang w:eastAsia="en-US"/>
        </w:rPr>
        <w:t>нарушения порядка расчета нормативов затрат</w:t>
      </w:r>
      <w:proofErr w:type="gramEnd"/>
      <w:r w:rsidRPr="004C44BE">
        <w:rPr>
          <w:rFonts w:eastAsia="Calibri"/>
          <w:sz w:val="28"/>
          <w:szCs w:val="28"/>
          <w:lang w:eastAsia="en-US"/>
        </w:rPr>
        <w:t xml:space="preserve"> и объема финансового обеспечения на 2024 год для выполнения муниципального задания МУ «ДК «Центр Молодежи», по результатам которой привлечь к ответственности должностных лиц, допустивших указанное нарушение.</w:t>
      </w:r>
    </w:p>
    <w:p w:rsidR="004C44BE" w:rsidRPr="004C44BE" w:rsidRDefault="004C44BE" w:rsidP="004C44BE">
      <w:pPr>
        <w:pStyle w:val="a3"/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4C44BE">
        <w:rPr>
          <w:rFonts w:eastAsia="Calibri"/>
          <w:sz w:val="28"/>
          <w:szCs w:val="28"/>
          <w:lang w:eastAsia="en-US"/>
        </w:rPr>
        <w:t>2.</w:t>
      </w:r>
      <w:r w:rsidRPr="004C44BE">
        <w:rPr>
          <w:rFonts w:eastAsia="Calibri"/>
          <w:sz w:val="28"/>
          <w:szCs w:val="28"/>
          <w:lang w:eastAsia="en-US"/>
        </w:rPr>
        <w:tab/>
        <w:t>Провести проверку по факту нарушения порядка определения объема и условий предоставления субсидий на иные цели бюджетным и автономным учреждениям, по результатам которой привлечь к ответственности должностных лиц, допустивших указанное нарушение.</w:t>
      </w:r>
    </w:p>
    <w:p w:rsidR="004C44BE" w:rsidRPr="00C65CBE" w:rsidRDefault="004C44BE" w:rsidP="004C44BE">
      <w:pPr>
        <w:spacing w:line="276" w:lineRule="auto"/>
        <w:ind w:firstLine="709"/>
        <w:jc w:val="both"/>
        <w:rPr>
          <w:sz w:val="28"/>
          <w:szCs w:val="28"/>
        </w:rPr>
      </w:pPr>
    </w:p>
    <w:sectPr w:rsidR="004C44BE" w:rsidRPr="00C65CBE" w:rsidSect="00C65CB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5C21"/>
    <w:multiLevelType w:val="hybridMultilevel"/>
    <w:tmpl w:val="AA82A676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FA3549"/>
    <w:multiLevelType w:val="hybridMultilevel"/>
    <w:tmpl w:val="671C12B4"/>
    <w:lvl w:ilvl="0" w:tplc="34121A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4C626FA"/>
    <w:multiLevelType w:val="hybridMultilevel"/>
    <w:tmpl w:val="DF0AFDA8"/>
    <w:lvl w:ilvl="0" w:tplc="BBD0C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EE2B66"/>
    <w:multiLevelType w:val="hybridMultilevel"/>
    <w:tmpl w:val="51BAC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0B"/>
    <w:rsid w:val="00042E87"/>
    <w:rsid w:val="000F0E1D"/>
    <w:rsid w:val="00137B0C"/>
    <w:rsid w:val="002B0C78"/>
    <w:rsid w:val="004C44BE"/>
    <w:rsid w:val="00620A3F"/>
    <w:rsid w:val="007B631B"/>
    <w:rsid w:val="00863F97"/>
    <w:rsid w:val="008E7D0B"/>
    <w:rsid w:val="009723B8"/>
    <w:rsid w:val="00B02EDD"/>
    <w:rsid w:val="00BB48A1"/>
    <w:rsid w:val="00BE486E"/>
    <w:rsid w:val="00C65CBE"/>
    <w:rsid w:val="00F8363A"/>
    <w:rsid w:val="00FA750D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BE"/>
    <w:pPr>
      <w:ind w:left="720"/>
      <w:contextualSpacing/>
    </w:pPr>
  </w:style>
  <w:style w:type="paragraph" w:customStyle="1" w:styleId="Default">
    <w:name w:val="Default"/>
    <w:rsid w:val="00C65C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BE"/>
    <w:pPr>
      <w:ind w:left="720"/>
      <w:contextualSpacing/>
    </w:pPr>
  </w:style>
  <w:style w:type="paragraph" w:customStyle="1" w:styleId="Default">
    <w:name w:val="Default"/>
    <w:rsid w:val="00C65C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2024-10-18T07:24:00Z</cp:lastPrinted>
  <dcterms:created xsi:type="dcterms:W3CDTF">2024-03-27T06:44:00Z</dcterms:created>
  <dcterms:modified xsi:type="dcterms:W3CDTF">2024-10-18T07:25:00Z</dcterms:modified>
</cp:coreProperties>
</file>