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3B0164" w:rsidRDefault="003B0164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3A1C2F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22.04</w:t>
      </w:r>
      <w:r w:rsidR="00E3651C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A1C2F" w:rsidRPr="003A1C2F" w:rsidRDefault="002B4AC5" w:rsidP="003A1C2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F41B7C" w:rsidRPr="00F41B7C">
        <w:rPr>
          <w:sz w:val="28"/>
          <w:szCs w:val="28"/>
        </w:rPr>
        <w:t xml:space="preserve"> целях при</w:t>
      </w:r>
      <w:r w:rsidR="00F41B7C">
        <w:rPr>
          <w:sz w:val="28"/>
          <w:szCs w:val="28"/>
        </w:rPr>
        <w:t xml:space="preserve">ведения финансовых показателей </w:t>
      </w:r>
      <w:r w:rsidR="00F41B7C" w:rsidRPr="00F41B7C">
        <w:rPr>
          <w:sz w:val="28"/>
          <w:szCs w:val="28"/>
        </w:rPr>
        <w:t>му</w:t>
      </w:r>
      <w:r w:rsidR="00F41B7C">
        <w:rPr>
          <w:sz w:val="28"/>
          <w:szCs w:val="28"/>
        </w:rPr>
        <w:t>ниципальной программы</w:t>
      </w:r>
      <w:r w:rsidR="00F41B7C" w:rsidRPr="00F41B7C">
        <w:rPr>
          <w:sz w:val="28"/>
          <w:szCs w:val="28"/>
        </w:rPr>
        <w:t xml:space="preserve"> «Развитие инженерной инфраструктуры, энергоэффективности и отрасли обращения с отходами» на 2023-2028 годы» в соответствие с решением Совета депутатов городского округа Лыткарино </w:t>
      </w:r>
      <w:r w:rsidR="00E3651C" w:rsidRPr="00E3651C">
        <w:rPr>
          <w:sz w:val="28"/>
          <w:szCs w:val="28"/>
        </w:rPr>
        <w:t>от 12.12.2024 №545/63 «О</w:t>
      </w:r>
      <w:r w:rsidR="00E3651C" w:rsidRPr="003C5932">
        <w:rPr>
          <w:sz w:val="28"/>
          <w:szCs w:val="28"/>
        </w:rPr>
        <w:t>б утверждении бюджета городского округа Лыткарино на 2025 год и на плановый период 2026 и 2027 годов»</w:t>
      </w:r>
      <w:r w:rsidR="003A1C2F" w:rsidRPr="003A1C2F">
        <w:rPr>
          <w:sz w:val="28"/>
          <w:szCs w:val="28"/>
        </w:rPr>
        <w:t xml:space="preserve"> </w:t>
      </w:r>
      <w:r w:rsidR="003A1C2F" w:rsidRPr="00D9146F">
        <w:rPr>
          <w:sz w:val="28"/>
          <w:szCs w:val="28"/>
        </w:rPr>
        <w:t>(с учетом внесенных изменений и дополнений от 20.03.2025 №569/67), а</w:t>
      </w:r>
      <w:proofErr w:type="gramEnd"/>
      <w:r w:rsidR="003A1C2F" w:rsidRPr="00D9146F">
        <w:rPr>
          <w:sz w:val="28"/>
          <w:szCs w:val="28"/>
        </w:rPr>
        <w:t xml:space="preserve"> </w:t>
      </w:r>
      <w:proofErr w:type="gramStart"/>
      <w:r w:rsidR="003A1C2F" w:rsidRPr="00D9146F">
        <w:rPr>
          <w:sz w:val="28"/>
          <w:szCs w:val="28"/>
        </w:rPr>
        <w:t xml:space="preserve">также на основании статьи 217 Бюджетного Кодекса Российской Федерации с изменениями, внесенными в сводную бюджетную роспись расходов на 2025 год и плановый период 2026 и 2027 годов (выписка из сводной бюджетной росписи расходов на 2025 год и плановый период 2026 и 2027 годов по состоянию на </w:t>
      </w:r>
      <w:r w:rsidR="003A1C2F">
        <w:rPr>
          <w:sz w:val="28"/>
          <w:szCs w:val="28"/>
        </w:rPr>
        <w:t>09.04</w:t>
      </w:r>
      <w:r w:rsidR="003A1C2F" w:rsidRPr="00D9146F">
        <w:rPr>
          <w:sz w:val="28"/>
          <w:szCs w:val="28"/>
        </w:rPr>
        <w:t>.2025 года)</w:t>
      </w:r>
      <w:r w:rsidR="00F41B7C" w:rsidRPr="003C593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B4AC5">
        <w:rPr>
          <w:sz w:val="28"/>
          <w:szCs w:val="28"/>
        </w:rPr>
        <w:t xml:space="preserve">редставленным проектом </w:t>
      </w:r>
      <w:r w:rsidR="003C5932" w:rsidRPr="003C5932">
        <w:rPr>
          <w:sz w:val="28"/>
          <w:szCs w:val="28"/>
        </w:rPr>
        <w:t xml:space="preserve">предлагается общий объем бюджетных ассигнований, предусмотренных в 2025 </w:t>
      </w:r>
      <w:r w:rsidR="003C5932" w:rsidRPr="003A1C2F">
        <w:rPr>
          <w:sz w:val="28"/>
          <w:szCs w:val="28"/>
        </w:rPr>
        <w:t>году на</w:t>
      </w:r>
      <w:proofErr w:type="gramEnd"/>
      <w:r w:rsidR="003C5932" w:rsidRPr="003A1C2F">
        <w:rPr>
          <w:sz w:val="28"/>
          <w:szCs w:val="28"/>
        </w:rPr>
        <w:t xml:space="preserve"> реализацию </w:t>
      </w:r>
      <w:r w:rsidR="003A1C2F" w:rsidRPr="003A1C2F">
        <w:rPr>
          <w:sz w:val="28"/>
          <w:szCs w:val="28"/>
        </w:rPr>
        <w:t>подпрограммы III «Объекты теплоснабжения, инженерные коммуникации»</w:t>
      </w:r>
      <w:r w:rsidR="003C5932" w:rsidRPr="003A1C2F">
        <w:rPr>
          <w:sz w:val="28"/>
          <w:szCs w:val="28"/>
        </w:rPr>
        <w:t xml:space="preserve">, увеличить на </w:t>
      </w:r>
      <w:r w:rsidR="003A1C2F" w:rsidRPr="003A1C2F">
        <w:rPr>
          <w:sz w:val="28"/>
          <w:szCs w:val="28"/>
        </w:rPr>
        <w:t>11 832,00</w:t>
      </w:r>
      <w:r w:rsidR="003A1C2F" w:rsidRPr="003A1C2F">
        <w:rPr>
          <w:sz w:val="28"/>
          <w:szCs w:val="28"/>
        </w:rPr>
        <w:t xml:space="preserve"> тыс. рублей.</w:t>
      </w:r>
    </w:p>
    <w:p w:rsidR="00426189" w:rsidRPr="003A1C2F" w:rsidRDefault="003A1C2F" w:rsidP="003A1C2F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A1C2F">
        <w:rPr>
          <w:sz w:val="28"/>
          <w:szCs w:val="28"/>
        </w:rPr>
        <w:t>Изменения, вносимые в муниципальную программу «Развитие инженерной инфраструктуры, энергоэффективности и отрасли обращения с отходами» на 2023-2028 годы», соответствуют показателям сводной бюджетной росписи расходов на 2025 год и плановый период 2026 и 2027 годов.</w:t>
      </w:r>
    </w:p>
    <w:p w:rsidR="00777BB1" w:rsidRPr="003A1C2F" w:rsidRDefault="00AC7B45" w:rsidP="00E3651C">
      <w:pPr>
        <w:spacing w:line="276" w:lineRule="auto"/>
        <w:ind w:firstLine="708"/>
        <w:jc w:val="both"/>
        <w:rPr>
          <w:sz w:val="28"/>
          <w:szCs w:val="28"/>
        </w:rPr>
      </w:pPr>
      <w:r w:rsidRPr="003A1C2F">
        <w:rPr>
          <w:sz w:val="28"/>
          <w:szCs w:val="28"/>
        </w:rPr>
        <w:t xml:space="preserve">Экспертиза проведена в установленные сроки </w:t>
      </w:r>
      <w:r w:rsidR="000E153B" w:rsidRPr="003A1C2F">
        <w:rPr>
          <w:sz w:val="28"/>
          <w:szCs w:val="28"/>
        </w:rPr>
        <w:t>и под</w:t>
      </w:r>
      <w:r w:rsidR="00D23BB1" w:rsidRPr="003A1C2F">
        <w:rPr>
          <w:sz w:val="28"/>
          <w:szCs w:val="28"/>
        </w:rPr>
        <w:t>готовлено заключение №</w:t>
      </w:r>
      <w:r w:rsidR="003A1C2F" w:rsidRPr="003A1C2F">
        <w:rPr>
          <w:sz w:val="28"/>
          <w:szCs w:val="28"/>
        </w:rPr>
        <w:t>33</w:t>
      </w:r>
      <w:r w:rsidR="00E3651C" w:rsidRPr="003A1C2F">
        <w:rPr>
          <w:sz w:val="28"/>
          <w:szCs w:val="28"/>
        </w:rPr>
        <w:t xml:space="preserve"> </w:t>
      </w:r>
      <w:r w:rsidR="006359C5" w:rsidRPr="003A1C2F">
        <w:rPr>
          <w:sz w:val="28"/>
          <w:szCs w:val="28"/>
        </w:rPr>
        <w:t xml:space="preserve">от </w:t>
      </w:r>
      <w:r w:rsidR="003A1C2F" w:rsidRPr="003A1C2F">
        <w:rPr>
          <w:sz w:val="28"/>
          <w:szCs w:val="28"/>
        </w:rPr>
        <w:t>21.04</w:t>
      </w:r>
      <w:r w:rsidR="00E3651C" w:rsidRPr="003A1C2F">
        <w:rPr>
          <w:sz w:val="28"/>
          <w:szCs w:val="28"/>
        </w:rPr>
        <w:t>.2025</w:t>
      </w:r>
      <w:r w:rsidRPr="003A1C2F">
        <w:rPr>
          <w:sz w:val="28"/>
          <w:szCs w:val="28"/>
        </w:rPr>
        <w:t>.</w:t>
      </w:r>
    </w:p>
    <w:p w:rsidR="00777BB1" w:rsidRPr="003A1C2F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1" w:name="_GoBack"/>
      <w:bookmarkEnd w:id="0"/>
      <w:bookmarkEnd w:id="1"/>
    </w:p>
    <w:sectPr w:rsidR="00777BB1" w:rsidRPr="003A1C2F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32B4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2B4AC5"/>
    <w:rsid w:val="00310525"/>
    <w:rsid w:val="00325281"/>
    <w:rsid w:val="00325938"/>
    <w:rsid w:val="00361670"/>
    <w:rsid w:val="00371705"/>
    <w:rsid w:val="003A1C2F"/>
    <w:rsid w:val="003B0164"/>
    <w:rsid w:val="003B4200"/>
    <w:rsid w:val="003C5932"/>
    <w:rsid w:val="003C5C05"/>
    <w:rsid w:val="003E0B5E"/>
    <w:rsid w:val="00426189"/>
    <w:rsid w:val="00434227"/>
    <w:rsid w:val="00434300"/>
    <w:rsid w:val="00483F1A"/>
    <w:rsid w:val="00490004"/>
    <w:rsid w:val="004F0E7E"/>
    <w:rsid w:val="00522AEB"/>
    <w:rsid w:val="005303E4"/>
    <w:rsid w:val="0053103E"/>
    <w:rsid w:val="00592162"/>
    <w:rsid w:val="005A3764"/>
    <w:rsid w:val="005C372A"/>
    <w:rsid w:val="005C5502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F4DF7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3651C"/>
    <w:rsid w:val="00E41023"/>
    <w:rsid w:val="00EA50AF"/>
    <w:rsid w:val="00EA56F1"/>
    <w:rsid w:val="00F41B7C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2024-04-27T08:27:00Z</cp:lastPrinted>
  <dcterms:created xsi:type="dcterms:W3CDTF">2023-07-03T09:55:00Z</dcterms:created>
  <dcterms:modified xsi:type="dcterms:W3CDTF">2025-06-11T06:28:00Z</dcterms:modified>
</cp:coreProperties>
</file>