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1B60E3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1B60E3">
        <w:rPr>
          <w:b/>
          <w:bCs/>
          <w:sz w:val="28"/>
          <w:szCs w:val="28"/>
        </w:rPr>
        <w:t>Информация</w:t>
      </w:r>
    </w:p>
    <w:p w:rsidR="00A47F11" w:rsidRPr="001B60E3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Pr="001B60E3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по ре</w:t>
      </w:r>
      <w:r w:rsidR="00067C3B" w:rsidRPr="001B60E3">
        <w:rPr>
          <w:b/>
          <w:sz w:val="28"/>
          <w:szCs w:val="28"/>
        </w:rPr>
        <w:t>зультатам проведения экспертизы</w:t>
      </w:r>
    </w:p>
    <w:p w:rsidR="00CC7783" w:rsidRPr="001B60E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 xml:space="preserve">проекта </w:t>
      </w:r>
      <w:r w:rsidR="00CC7783" w:rsidRPr="001B60E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Pr="001B60E3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«О внесении изменений и дополнений в решение Совета депутатов</w:t>
      </w:r>
      <w:r w:rsidR="001B60E3" w:rsidRPr="001B60E3">
        <w:rPr>
          <w:b/>
          <w:sz w:val="28"/>
          <w:szCs w:val="28"/>
        </w:rPr>
        <w:t xml:space="preserve"> городского округа Лыткарино «О</w:t>
      </w:r>
      <w:r w:rsidRPr="001B60E3">
        <w:rPr>
          <w:b/>
          <w:sz w:val="28"/>
          <w:szCs w:val="28"/>
        </w:rPr>
        <w:t xml:space="preserve"> </w:t>
      </w:r>
      <w:r w:rsidR="001B60E3" w:rsidRPr="001B60E3">
        <w:rPr>
          <w:b/>
          <w:sz w:val="28"/>
          <w:szCs w:val="28"/>
        </w:rPr>
        <w:t>бюджете</w:t>
      </w:r>
      <w:r w:rsidRPr="001B60E3">
        <w:rPr>
          <w:b/>
          <w:sz w:val="28"/>
          <w:szCs w:val="28"/>
        </w:rPr>
        <w:t xml:space="preserve"> городского округа Лыткарино</w:t>
      </w:r>
      <w:r w:rsidR="001B60E3" w:rsidRPr="001B60E3">
        <w:rPr>
          <w:b/>
          <w:sz w:val="28"/>
          <w:szCs w:val="28"/>
        </w:rPr>
        <w:t xml:space="preserve"> Московской области</w:t>
      </w:r>
      <w:r w:rsidRPr="001B60E3">
        <w:rPr>
          <w:b/>
          <w:sz w:val="28"/>
          <w:szCs w:val="28"/>
        </w:rPr>
        <w:t xml:space="preserve"> </w:t>
      </w:r>
      <w:r w:rsidR="004823D3" w:rsidRPr="001B60E3">
        <w:rPr>
          <w:b/>
          <w:sz w:val="28"/>
          <w:szCs w:val="28"/>
        </w:rPr>
        <w:t>на 2025 год и на плановый период 2026 и 2027 годов</w:t>
      </w:r>
      <w:r w:rsidRPr="001B60E3">
        <w:rPr>
          <w:b/>
          <w:sz w:val="28"/>
          <w:szCs w:val="28"/>
        </w:rPr>
        <w:t>»</w:t>
      </w:r>
    </w:p>
    <w:p w:rsidR="007C221D" w:rsidRPr="001B60E3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1B60E3" w:rsidRDefault="007B74CA" w:rsidP="00220472">
      <w:pPr>
        <w:spacing w:line="276" w:lineRule="auto"/>
        <w:jc w:val="right"/>
        <w:rPr>
          <w:sz w:val="28"/>
          <w:szCs w:val="28"/>
        </w:rPr>
      </w:pPr>
      <w:r w:rsidRPr="001B60E3">
        <w:rPr>
          <w:sz w:val="28"/>
          <w:szCs w:val="28"/>
        </w:rPr>
        <w:t xml:space="preserve">                                                                               </w:t>
      </w:r>
      <w:r w:rsidR="00136E72" w:rsidRPr="001B60E3">
        <w:rPr>
          <w:sz w:val="28"/>
          <w:szCs w:val="28"/>
        </w:rPr>
        <w:t xml:space="preserve">                             </w:t>
      </w:r>
      <w:r w:rsidRPr="001B60E3">
        <w:rPr>
          <w:sz w:val="28"/>
          <w:szCs w:val="28"/>
        </w:rPr>
        <w:t xml:space="preserve"> </w:t>
      </w:r>
      <w:r w:rsidR="000A1D32">
        <w:rPr>
          <w:sz w:val="28"/>
          <w:szCs w:val="28"/>
        </w:rPr>
        <w:t>23.06</w:t>
      </w:r>
      <w:r w:rsidR="004B4A76" w:rsidRPr="001B60E3">
        <w:rPr>
          <w:sz w:val="28"/>
          <w:szCs w:val="28"/>
        </w:rPr>
        <w:t>.2025</w:t>
      </w:r>
    </w:p>
    <w:p w:rsidR="00A47F11" w:rsidRPr="001B60E3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0A1D32" w:rsidRDefault="002531DD" w:rsidP="00EA37B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0A1D32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</w:t>
      </w:r>
      <w:r w:rsidR="001B60E3" w:rsidRPr="000A1D32">
        <w:rPr>
          <w:sz w:val="28"/>
          <w:szCs w:val="28"/>
        </w:rPr>
        <w:t xml:space="preserve">О бюджете городского округа Лыткарино Московской области </w:t>
      </w:r>
      <w:r w:rsidR="004B4A76" w:rsidRPr="000A1D32">
        <w:rPr>
          <w:sz w:val="28"/>
          <w:szCs w:val="28"/>
        </w:rPr>
        <w:t>на 2025 год и на плановый период 2026 и 2027 годов</w:t>
      </w:r>
      <w:r w:rsidRPr="000A1D32">
        <w:rPr>
          <w:sz w:val="28"/>
          <w:szCs w:val="28"/>
        </w:rPr>
        <w:t>»</w:t>
      </w:r>
      <w:r w:rsidR="0076490C" w:rsidRPr="000A1D32">
        <w:rPr>
          <w:sz w:val="28"/>
          <w:szCs w:val="28"/>
        </w:rPr>
        <w:t xml:space="preserve"> (далее – Проект решения)</w:t>
      </w:r>
      <w:r w:rsidRPr="000A1D32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0A1D32">
        <w:rPr>
          <w:sz w:val="28"/>
          <w:szCs w:val="28"/>
        </w:rPr>
        <w:t xml:space="preserve">ета городского округа Лыткарино </w:t>
      </w:r>
      <w:r w:rsidRPr="000A1D32">
        <w:rPr>
          <w:sz w:val="28"/>
          <w:szCs w:val="28"/>
        </w:rPr>
        <w:t>на 202</w:t>
      </w:r>
      <w:r w:rsidR="004B4A76" w:rsidRPr="000A1D32">
        <w:rPr>
          <w:sz w:val="28"/>
          <w:szCs w:val="28"/>
        </w:rPr>
        <w:t>5</w:t>
      </w:r>
      <w:r w:rsidRPr="000A1D32">
        <w:rPr>
          <w:sz w:val="28"/>
          <w:szCs w:val="28"/>
        </w:rPr>
        <w:t xml:space="preserve"> год</w:t>
      </w:r>
      <w:r w:rsidR="00EA37B5" w:rsidRPr="000A1D32">
        <w:rPr>
          <w:sz w:val="28"/>
          <w:szCs w:val="28"/>
        </w:rPr>
        <w:t>:</w:t>
      </w:r>
      <w:proofErr w:type="gramEnd"/>
    </w:p>
    <w:p w:rsidR="002531DD" w:rsidRPr="000A1D32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A1D32">
        <w:rPr>
          <w:sz w:val="28"/>
          <w:szCs w:val="28"/>
        </w:rPr>
        <w:t xml:space="preserve">- по доходам – </w:t>
      </w:r>
      <w:r w:rsidR="000A1D32" w:rsidRPr="000A1D32">
        <w:rPr>
          <w:sz w:val="28"/>
          <w:szCs w:val="28"/>
        </w:rPr>
        <w:t>4 971 831,5</w:t>
      </w:r>
      <w:r w:rsidR="004B4A76" w:rsidRPr="000A1D32">
        <w:rPr>
          <w:sz w:val="28"/>
          <w:szCs w:val="28"/>
        </w:rPr>
        <w:t xml:space="preserve"> </w:t>
      </w:r>
      <w:r w:rsidRPr="000A1D32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0A1D32">
        <w:rPr>
          <w:sz w:val="28"/>
          <w:szCs w:val="28"/>
        </w:rPr>
        <w:t>-</w:t>
      </w:r>
      <w:r w:rsidRPr="000A1D32">
        <w:rPr>
          <w:sz w:val="28"/>
          <w:szCs w:val="28"/>
        </w:rPr>
        <w:t xml:space="preserve"> </w:t>
      </w:r>
      <w:r w:rsidR="000A1D32" w:rsidRPr="000A1D32">
        <w:rPr>
          <w:sz w:val="28"/>
          <w:szCs w:val="28"/>
        </w:rPr>
        <w:t xml:space="preserve">2 828 854,6 </w:t>
      </w:r>
      <w:r w:rsidRPr="000A1D32">
        <w:rPr>
          <w:sz w:val="28"/>
          <w:szCs w:val="28"/>
        </w:rPr>
        <w:t>тыс. рублей);</w:t>
      </w:r>
    </w:p>
    <w:p w:rsidR="002531DD" w:rsidRPr="000A1D32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A1D32">
        <w:rPr>
          <w:sz w:val="28"/>
          <w:szCs w:val="28"/>
        </w:rPr>
        <w:t xml:space="preserve">- по расходам – в сумме </w:t>
      </w:r>
      <w:r w:rsidR="000A1D32" w:rsidRPr="000A1D32">
        <w:rPr>
          <w:sz w:val="28"/>
          <w:szCs w:val="28"/>
        </w:rPr>
        <w:t xml:space="preserve">5 409 112,3 </w:t>
      </w:r>
      <w:r w:rsidRPr="000A1D32">
        <w:rPr>
          <w:sz w:val="28"/>
          <w:szCs w:val="28"/>
        </w:rPr>
        <w:t>тыс. рублей;</w:t>
      </w:r>
    </w:p>
    <w:p w:rsidR="002531DD" w:rsidRPr="000A1D32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A1D32">
        <w:rPr>
          <w:sz w:val="28"/>
          <w:szCs w:val="28"/>
        </w:rPr>
        <w:t xml:space="preserve">- с </w:t>
      </w:r>
      <w:r w:rsidR="00135C2B" w:rsidRPr="000A1D32">
        <w:rPr>
          <w:sz w:val="28"/>
          <w:szCs w:val="28"/>
        </w:rPr>
        <w:t>де</w:t>
      </w:r>
      <w:r w:rsidR="00DB6DEA" w:rsidRPr="000A1D32">
        <w:rPr>
          <w:sz w:val="28"/>
          <w:szCs w:val="28"/>
        </w:rPr>
        <w:t>ф</w:t>
      </w:r>
      <w:r w:rsidRPr="000A1D32">
        <w:rPr>
          <w:sz w:val="28"/>
          <w:szCs w:val="28"/>
        </w:rPr>
        <w:t xml:space="preserve">ицитом в размере </w:t>
      </w:r>
      <w:r w:rsidR="000A1D32" w:rsidRPr="000A1D32">
        <w:rPr>
          <w:sz w:val="28"/>
          <w:szCs w:val="28"/>
        </w:rPr>
        <w:t xml:space="preserve">437 280,8 </w:t>
      </w:r>
      <w:r w:rsidRPr="000A1D32">
        <w:rPr>
          <w:sz w:val="28"/>
          <w:szCs w:val="28"/>
        </w:rPr>
        <w:t>тыс. рублей.</w:t>
      </w:r>
    </w:p>
    <w:p w:rsidR="002531DD" w:rsidRPr="000A1D32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A1D32">
        <w:rPr>
          <w:sz w:val="28"/>
          <w:szCs w:val="28"/>
        </w:rPr>
        <w:t>В утверждённый бюдже</w:t>
      </w:r>
      <w:bookmarkStart w:id="0" w:name="_GoBack"/>
      <w:bookmarkEnd w:id="0"/>
      <w:r w:rsidRPr="000A1D32">
        <w:rPr>
          <w:sz w:val="28"/>
          <w:szCs w:val="28"/>
        </w:rPr>
        <w:t>т городского округа Лыткарино на 202</w:t>
      </w:r>
      <w:r w:rsidR="004B4A76" w:rsidRPr="000A1D32">
        <w:rPr>
          <w:sz w:val="28"/>
          <w:szCs w:val="28"/>
        </w:rPr>
        <w:t>5</w:t>
      </w:r>
      <w:r w:rsidRPr="000A1D32">
        <w:rPr>
          <w:sz w:val="28"/>
          <w:szCs w:val="28"/>
        </w:rPr>
        <w:t xml:space="preserve"> год предлагается внести следующие изменения:</w:t>
      </w:r>
    </w:p>
    <w:p w:rsidR="000A1D32" w:rsidRDefault="002531DD" w:rsidP="00010F31">
      <w:pPr>
        <w:spacing w:line="276" w:lineRule="auto"/>
        <w:ind w:firstLine="709"/>
        <w:contextualSpacing/>
        <w:jc w:val="both"/>
        <w:rPr>
          <w:color w:val="FF0000"/>
          <w:sz w:val="28"/>
          <w:szCs w:val="28"/>
        </w:rPr>
      </w:pPr>
      <w:r w:rsidRPr="000A1D32">
        <w:rPr>
          <w:sz w:val="28"/>
          <w:szCs w:val="28"/>
        </w:rPr>
        <w:t xml:space="preserve">1) </w:t>
      </w:r>
      <w:r w:rsidR="000A1D32" w:rsidRPr="000A1D32">
        <w:rPr>
          <w:sz w:val="28"/>
          <w:szCs w:val="28"/>
        </w:rPr>
        <w:t xml:space="preserve">Доходы бюджета г.о. Лыткарино на 2025 год предлагается увеличить на 53 </w:t>
      </w:r>
      <w:r w:rsidR="000A1D32">
        <w:rPr>
          <w:sz w:val="28"/>
          <w:szCs w:val="28"/>
        </w:rPr>
        <w:t> </w:t>
      </w:r>
      <w:r w:rsidR="000A1D32" w:rsidRPr="000A1D32">
        <w:rPr>
          <w:sz w:val="28"/>
          <w:szCs w:val="28"/>
        </w:rPr>
        <w:t xml:space="preserve">721,2 тыс. рублей или на 1,1% до суммы 4 971 831,5 тыс. рублей </w:t>
      </w:r>
      <w:r w:rsidR="004B4A76" w:rsidRPr="000A1D32">
        <w:rPr>
          <w:sz w:val="28"/>
          <w:szCs w:val="28"/>
        </w:rPr>
        <w:t>в результате</w:t>
      </w:r>
      <w:r w:rsidR="000A1D32" w:rsidRPr="000A1D32">
        <w:t xml:space="preserve"> </w:t>
      </w:r>
      <w:r w:rsidR="000A1D32" w:rsidRPr="000A1D32">
        <w:rPr>
          <w:sz w:val="28"/>
          <w:szCs w:val="28"/>
        </w:rPr>
        <w:t>увеличения ожидаемого поступления налоговых и неналоговых доходов, а также увеличения объемов безвозмездных поступлений.</w:t>
      </w:r>
    </w:p>
    <w:p w:rsidR="006927E5" w:rsidRPr="000A1D32" w:rsidRDefault="001B5C29" w:rsidP="001B5C29">
      <w:pPr>
        <w:spacing w:line="276" w:lineRule="auto"/>
        <w:ind w:firstLine="709"/>
        <w:jc w:val="both"/>
        <w:rPr>
          <w:sz w:val="28"/>
        </w:rPr>
      </w:pPr>
      <w:r w:rsidRPr="000A1D32">
        <w:rPr>
          <w:sz w:val="28"/>
          <w:szCs w:val="28"/>
        </w:rPr>
        <w:t>2) Общий объем расходов бюджета г.о. Лыткарино на реализацию программных</w:t>
      </w:r>
      <w:r w:rsidR="00A056EC" w:rsidRPr="000A1D32">
        <w:rPr>
          <w:sz w:val="28"/>
          <w:szCs w:val="28"/>
        </w:rPr>
        <w:t xml:space="preserve"> и непрограммных расходов в 2025</w:t>
      </w:r>
      <w:r w:rsidRPr="000A1D32">
        <w:rPr>
          <w:sz w:val="28"/>
          <w:szCs w:val="28"/>
        </w:rPr>
        <w:t xml:space="preserve"> году предлагается </w:t>
      </w:r>
      <w:r w:rsidR="000A1D32" w:rsidRPr="000A1D32">
        <w:rPr>
          <w:sz w:val="28"/>
          <w:szCs w:val="28"/>
        </w:rPr>
        <w:t>утвердить в размере 5 409 112,3 тыс. рублей, т.е. с увеличением на 267 771,7 тыс. рублей или 5,2% объема расходов</w:t>
      </w:r>
      <w:r w:rsidR="004B30CA" w:rsidRPr="000A1D32">
        <w:rPr>
          <w:sz w:val="28"/>
          <w:szCs w:val="28"/>
        </w:rPr>
        <w:t>, утвержденного решением о бюджете</w:t>
      </w:r>
      <w:r w:rsidRPr="000A1D32">
        <w:rPr>
          <w:sz w:val="28"/>
          <w:szCs w:val="28"/>
        </w:rPr>
        <w:t xml:space="preserve">, </w:t>
      </w:r>
      <w:r w:rsidR="00204AE4" w:rsidRPr="000A1D32">
        <w:rPr>
          <w:sz w:val="28"/>
        </w:rPr>
        <w:t>в том числе:</w:t>
      </w:r>
    </w:p>
    <w:p w:rsidR="006927E5" w:rsidRPr="000A1D32" w:rsidRDefault="006927E5" w:rsidP="000A1D32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1" w:name="_Hlk149043178"/>
      <w:r w:rsidRPr="000A1D32">
        <w:rPr>
          <w:sz w:val="28"/>
        </w:rPr>
        <w:t>расход</w:t>
      </w:r>
      <w:r w:rsidR="002C6C57" w:rsidRPr="000A1D32">
        <w:rPr>
          <w:sz w:val="28"/>
        </w:rPr>
        <w:t>ы</w:t>
      </w:r>
      <w:r w:rsidRPr="000A1D32">
        <w:rPr>
          <w:sz w:val="28"/>
        </w:rPr>
        <w:t xml:space="preserve"> </w:t>
      </w:r>
      <w:bookmarkStart w:id="2" w:name="_Hlk158844589"/>
      <w:r w:rsidRPr="000A1D32">
        <w:rPr>
          <w:sz w:val="28"/>
        </w:rPr>
        <w:t>на</w:t>
      </w:r>
      <w:bookmarkEnd w:id="1"/>
      <w:r w:rsidRPr="000A1D32">
        <w:rPr>
          <w:sz w:val="28"/>
        </w:rPr>
        <w:t xml:space="preserve"> реализацию</w:t>
      </w:r>
      <w:r w:rsidR="00676750" w:rsidRPr="000A1D32">
        <w:rPr>
          <w:sz w:val="28"/>
        </w:rPr>
        <w:t xml:space="preserve"> </w:t>
      </w:r>
      <w:r w:rsidRPr="000A1D32">
        <w:rPr>
          <w:sz w:val="28"/>
        </w:rPr>
        <w:t xml:space="preserve">муниципальных программ </w:t>
      </w:r>
      <w:bookmarkEnd w:id="2"/>
      <w:r w:rsidR="00563CC5" w:rsidRPr="000A1D32">
        <w:rPr>
          <w:sz w:val="28"/>
        </w:rPr>
        <w:t xml:space="preserve">в 2025 году предлагается увеличить </w:t>
      </w:r>
      <w:r w:rsidR="000A1D32" w:rsidRPr="000A1D32">
        <w:rPr>
          <w:sz w:val="28"/>
        </w:rPr>
        <w:t>на 274 691,0 тыс. рублей (или 5,4%) и утвердить в размере 5 356 173,6 тыс. рублей</w:t>
      </w:r>
      <w:r w:rsidR="00204AE4" w:rsidRPr="000A1D32">
        <w:rPr>
          <w:sz w:val="28"/>
        </w:rPr>
        <w:t>;</w:t>
      </w:r>
    </w:p>
    <w:p w:rsidR="009E1401" w:rsidRPr="000A1D32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0A1D32">
        <w:rPr>
          <w:sz w:val="28"/>
          <w:szCs w:val="28"/>
        </w:rPr>
        <w:t xml:space="preserve">непрограммные расходы </w:t>
      </w:r>
      <w:r w:rsidR="000A1D32" w:rsidRPr="000A1D32">
        <w:rPr>
          <w:sz w:val="28"/>
          <w:szCs w:val="28"/>
        </w:rPr>
        <w:t>уменьшить на 9 661,7 тыс. рублей или на 29,8% и утвердить в размере 22 712,0 тыс. рублей</w:t>
      </w:r>
      <w:r w:rsidR="00C85C8E" w:rsidRPr="000A1D32">
        <w:rPr>
          <w:sz w:val="28"/>
          <w:szCs w:val="28"/>
        </w:rPr>
        <w:t>.</w:t>
      </w:r>
    </w:p>
    <w:p w:rsidR="009268BD" w:rsidRPr="000A1D32" w:rsidRDefault="000A1D32" w:rsidP="009268B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A1D32">
        <w:rPr>
          <w:sz w:val="28"/>
          <w:szCs w:val="28"/>
        </w:rPr>
        <w:t xml:space="preserve">Проект решения 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</w:t>
      </w:r>
      <w:r w:rsidRPr="000A1D32">
        <w:rPr>
          <w:sz w:val="28"/>
          <w:szCs w:val="28"/>
        </w:rPr>
        <w:lastRenderedPageBreak/>
        <w:t>плановый период 2026 и 2027 годов» предлагает внести соответствующие изменения в статьи 1, 24 и приложения №№1-7 и 11 утвержденного бюджета.</w:t>
      </w:r>
      <w:proofErr w:type="gramEnd"/>
    </w:p>
    <w:p w:rsidR="000A1D32" w:rsidRPr="000A1D32" w:rsidRDefault="000A1D32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0A1D32">
        <w:rPr>
          <w:sz w:val="28"/>
          <w:szCs w:val="28"/>
        </w:rPr>
        <w:t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плановый период 2026 и 2027 годов» соответствует требованиям бюджетного законодательства РФ.</w:t>
      </w:r>
    </w:p>
    <w:p w:rsidR="009C6283" w:rsidRPr="000A1D32" w:rsidRDefault="009C6283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0A1D32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0A1D32" w:rsidRPr="000A1D32">
        <w:rPr>
          <w:sz w:val="28"/>
          <w:szCs w:val="28"/>
        </w:rPr>
        <w:t>47</w:t>
      </w:r>
      <w:r w:rsidRPr="000A1D32">
        <w:rPr>
          <w:sz w:val="28"/>
          <w:szCs w:val="28"/>
        </w:rPr>
        <w:t xml:space="preserve"> от </w:t>
      </w:r>
      <w:r w:rsidR="000A1D32" w:rsidRPr="000A1D32">
        <w:rPr>
          <w:sz w:val="28"/>
          <w:szCs w:val="28"/>
        </w:rPr>
        <w:t>20.06</w:t>
      </w:r>
      <w:r w:rsidR="004B4A76" w:rsidRPr="000A1D32">
        <w:rPr>
          <w:sz w:val="28"/>
          <w:szCs w:val="28"/>
        </w:rPr>
        <w:t>.2025</w:t>
      </w:r>
      <w:r w:rsidRPr="000A1D32">
        <w:rPr>
          <w:sz w:val="28"/>
          <w:szCs w:val="28"/>
        </w:rPr>
        <w:t>.</w:t>
      </w:r>
    </w:p>
    <w:p w:rsidR="00136AFE" w:rsidRPr="000A1D32" w:rsidRDefault="00136AFE" w:rsidP="00220472">
      <w:pPr>
        <w:pStyle w:val="Default"/>
        <w:spacing w:line="276" w:lineRule="auto"/>
        <w:rPr>
          <w:color w:val="FF0000"/>
          <w:sz w:val="28"/>
          <w:szCs w:val="28"/>
        </w:rPr>
      </w:pPr>
    </w:p>
    <w:sectPr w:rsidR="00136AFE" w:rsidRPr="000A1D3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2510"/>
    <w:rsid w:val="00010F31"/>
    <w:rsid w:val="000224AF"/>
    <w:rsid w:val="00031728"/>
    <w:rsid w:val="000415E4"/>
    <w:rsid w:val="000457E3"/>
    <w:rsid w:val="00065C15"/>
    <w:rsid w:val="00067C3B"/>
    <w:rsid w:val="00082FC4"/>
    <w:rsid w:val="000841FA"/>
    <w:rsid w:val="000A1D32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B60E3"/>
    <w:rsid w:val="001D02C2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823D3"/>
    <w:rsid w:val="004B30CA"/>
    <w:rsid w:val="004B4A76"/>
    <w:rsid w:val="004E3273"/>
    <w:rsid w:val="004E3C06"/>
    <w:rsid w:val="00517382"/>
    <w:rsid w:val="005211DB"/>
    <w:rsid w:val="00532DEE"/>
    <w:rsid w:val="00552C45"/>
    <w:rsid w:val="00554883"/>
    <w:rsid w:val="00563CC5"/>
    <w:rsid w:val="005948B4"/>
    <w:rsid w:val="005B1D05"/>
    <w:rsid w:val="00604D94"/>
    <w:rsid w:val="00621B60"/>
    <w:rsid w:val="00623C51"/>
    <w:rsid w:val="00661FED"/>
    <w:rsid w:val="006742FB"/>
    <w:rsid w:val="00676750"/>
    <w:rsid w:val="006927E5"/>
    <w:rsid w:val="006D26DD"/>
    <w:rsid w:val="00702ED9"/>
    <w:rsid w:val="00712BCC"/>
    <w:rsid w:val="0072622F"/>
    <w:rsid w:val="00737C08"/>
    <w:rsid w:val="00751BC3"/>
    <w:rsid w:val="0076490C"/>
    <w:rsid w:val="00764FFF"/>
    <w:rsid w:val="00766B23"/>
    <w:rsid w:val="00786BF7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268BD"/>
    <w:rsid w:val="009404CB"/>
    <w:rsid w:val="00950F64"/>
    <w:rsid w:val="00955458"/>
    <w:rsid w:val="00956F55"/>
    <w:rsid w:val="00982785"/>
    <w:rsid w:val="009B5B3E"/>
    <w:rsid w:val="009B7189"/>
    <w:rsid w:val="009C2908"/>
    <w:rsid w:val="009C6283"/>
    <w:rsid w:val="009D3F49"/>
    <w:rsid w:val="009E1401"/>
    <w:rsid w:val="009F0449"/>
    <w:rsid w:val="009F68BE"/>
    <w:rsid w:val="00A056EC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80FCB"/>
    <w:rsid w:val="00B840C4"/>
    <w:rsid w:val="00B85398"/>
    <w:rsid w:val="00BB657D"/>
    <w:rsid w:val="00BE5D7D"/>
    <w:rsid w:val="00C0777D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AD9"/>
    <w:rsid w:val="00DB3AD9"/>
    <w:rsid w:val="00DB6DEA"/>
    <w:rsid w:val="00DE3715"/>
    <w:rsid w:val="00E14199"/>
    <w:rsid w:val="00E36EEF"/>
    <w:rsid w:val="00E621A1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440AA"/>
    <w:rsid w:val="00F457DD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00A9D-EF0B-456B-BE7C-59098BC51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49</cp:revision>
  <cp:lastPrinted>2024-10-30T07:15:00Z</cp:lastPrinted>
  <dcterms:created xsi:type="dcterms:W3CDTF">2023-02-07T14:58:00Z</dcterms:created>
  <dcterms:modified xsi:type="dcterms:W3CDTF">2025-06-23T06:27:00Z</dcterms:modified>
</cp:coreProperties>
</file>