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AC7B45" w:rsidRPr="004F0E7E" w:rsidRDefault="00AC7B45" w:rsidP="000500E2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проекта </w:t>
      </w:r>
      <w:r w:rsidR="000500E2" w:rsidRPr="000500E2">
        <w:rPr>
          <w:b/>
          <w:sz w:val="28"/>
          <w:szCs w:val="28"/>
        </w:rPr>
        <w:t xml:space="preserve">решения Совета депутатов городского округа Лыткарино </w:t>
      </w:r>
      <w:r w:rsidR="008E7989" w:rsidRPr="008E7989">
        <w:rPr>
          <w:b/>
          <w:sz w:val="28"/>
          <w:szCs w:val="28"/>
        </w:rPr>
        <w:t>«</w:t>
      </w:r>
      <w:r w:rsidR="00932DEF" w:rsidRPr="00932DEF">
        <w:rPr>
          <w:b/>
          <w:sz w:val="28"/>
          <w:szCs w:val="28"/>
        </w:rPr>
        <w:t xml:space="preserve">Об установлении величины порогового значения доходов и стоимости имущества в целях признания граждан </w:t>
      </w:r>
      <w:proofErr w:type="gramStart"/>
      <w:r w:rsidR="00932DEF" w:rsidRPr="00932DEF">
        <w:rPr>
          <w:b/>
          <w:sz w:val="28"/>
          <w:szCs w:val="28"/>
        </w:rPr>
        <w:t>малоимущими</w:t>
      </w:r>
      <w:proofErr w:type="gramEnd"/>
      <w:r w:rsidR="00932DEF" w:rsidRPr="00932DEF">
        <w:rPr>
          <w:b/>
          <w:sz w:val="28"/>
          <w:szCs w:val="28"/>
        </w:rPr>
        <w:t xml:space="preserve"> и предоставления им по договорам социального найма помещений муниципального жилищного фонда на III, IV кварталы 2025 года</w:t>
      </w:r>
      <w:r w:rsidR="008E7989" w:rsidRPr="008E7989">
        <w:rPr>
          <w:b/>
          <w:sz w:val="28"/>
          <w:szCs w:val="28"/>
        </w:rPr>
        <w:t>»</w:t>
      </w:r>
      <w:r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932DEF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25.07</w:t>
      </w:r>
      <w:r w:rsidR="00AC7B45" w:rsidRPr="0048423F"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932DEF" w:rsidRDefault="00932DEF" w:rsidP="00896AFE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32DEF">
        <w:rPr>
          <w:sz w:val="28"/>
          <w:szCs w:val="28"/>
        </w:rPr>
        <w:t>Предлагаемая к утверждению величина порогового значения доходов и стоимости имущества в целях признания граждан малоимущими и предоставления им по договорам социального найма помещений муниципального жилищного фонда, в размере 8 368,26 рублей, определена в соответствии с положениями Закона Московской области от 22.12.2017 № 231/2017-ОЗ «О порядке определения размера дохода, приходящегося на каждого члена семьи, и стоимости имущества, находящегося в собственности членов</w:t>
      </w:r>
      <w:proofErr w:type="gramEnd"/>
      <w:r w:rsidRPr="00932DEF">
        <w:rPr>
          <w:sz w:val="28"/>
          <w:szCs w:val="28"/>
        </w:rPr>
        <w:t xml:space="preserve"> </w:t>
      </w:r>
      <w:proofErr w:type="gramStart"/>
      <w:r w:rsidRPr="00932DEF">
        <w:rPr>
          <w:sz w:val="28"/>
          <w:szCs w:val="28"/>
        </w:rPr>
        <w:t>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фонда», распоряжения Комитета по ценам и тарифам Московской области от 22.04.2025 №89-Р «Об установлении средней рыночной стоимости 1 квадратного метра общей площади жилья по муниципальным образованиям Московской области и среднего значения рыночной стоимости 1 квадратного метра общей площади жилья в</w:t>
      </w:r>
      <w:proofErr w:type="gramEnd"/>
      <w:r w:rsidRPr="00932DEF">
        <w:rPr>
          <w:sz w:val="28"/>
          <w:szCs w:val="28"/>
        </w:rPr>
        <w:t xml:space="preserve"> </w:t>
      </w:r>
      <w:proofErr w:type="gramStart"/>
      <w:r w:rsidRPr="00932DEF">
        <w:rPr>
          <w:sz w:val="28"/>
          <w:szCs w:val="28"/>
        </w:rPr>
        <w:t>целом</w:t>
      </w:r>
      <w:proofErr w:type="gramEnd"/>
      <w:r w:rsidRPr="00932DEF">
        <w:rPr>
          <w:sz w:val="28"/>
          <w:szCs w:val="28"/>
        </w:rPr>
        <w:t xml:space="preserve"> по Московской области на III, IV кварталы 2025 года» и полномочиями, установленными Уставом городского округа Лыткарино.</w:t>
      </w:r>
    </w:p>
    <w:p w:rsidR="00AC7B45" w:rsidRDefault="00AC7B45" w:rsidP="00896AFE">
      <w:pPr>
        <w:spacing w:line="276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896AFE">
        <w:rPr>
          <w:sz w:val="28"/>
          <w:szCs w:val="28"/>
        </w:rPr>
        <w:t>и подготовлено заключение №</w:t>
      </w:r>
      <w:r w:rsidR="00932DEF">
        <w:rPr>
          <w:sz w:val="28"/>
          <w:szCs w:val="28"/>
        </w:rPr>
        <w:t>60</w:t>
      </w:r>
      <w:r>
        <w:rPr>
          <w:sz w:val="28"/>
          <w:szCs w:val="28"/>
        </w:rPr>
        <w:t xml:space="preserve"> от </w:t>
      </w:r>
      <w:r w:rsidR="00932DEF">
        <w:rPr>
          <w:sz w:val="28"/>
          <w:szCs w:val="28"/>
        </w:rPr>
        <w:t>24.07</w:t>
      </w:r>
      <w:r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896AFE" w:rsidRP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BD5598" w:rsidRPr="00896AFE" w:rsidRDefault="00BD5598">
      <w:pPr>
        <w:rPr>
          <w:sz w:val="28"/>
          <w:szCs w:val="28"/>
        </w:rPr>
      </w:pPr>
    </w:p>
    <w:sectPr w:rsidR="00BD5598" w:rsidRPr="0089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B4C92"/>
    <w:rsid w:val="00271870"/>
    <w:rsid w:val="002E6EFD"/>
    <w:rsid w:val="003156CE"/>
    <w:rsid w:val="00325281"/>
    <w:rsid w:val="003E4D02"/>
    <w:rsid w:val="004F0E7E"/>
    <w:rsid w:val="007206FC"/>
    <w:rsid w:val="00896AFE"/>
    <w:rsid w:val="008E7989"/>
    <w:rsid w:val="00912DBC"/>
    <w:rsid w:val="00932DEF"/>
    <w:rsid w:val="00AC7B45"/>
    <w:rsid w:val="00BD5598"/>
    <w:rsid w:val="00CA328F"/>
    <w:rsid w:val="00D00594"/>
    <w:rsid w:val="00F1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2024-01-15T07:04:00Z</cp:lastPrinted>
  <dcterms:created xsi:type="dcterms:W3CDTF">2023-07-03T09:55:00Z</dcterms:created>
  <dcterms:modified xsi:type="dcterms:W3CDTF">2025-08-05T09:51:00Z</dcterms:modified>
</cp:coreProperties>
</file>