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A3DEB" w:rsidRPr="00EA3DEB" w:rsidRDefault="00EA3DEB" w:rsidP="00EA3DEB">
      <w:pPr>
        <w:spacing w:line="276" w:lineRule="auto"/>
        <w:jc w:val="center"/>
        <w:rPr>
          <w:b/>
          <w:sz w:val="28"/>
          <w:szCs w:val="28"/>
        </w:rPr>
      </w:pPr>
      <w:r w:rsidRPr="00EA3DEB">
        <w:rPr>
          <w:b/>
          <w:sz w:val="28"/>
          <w:szCs w:val="28"/>
        </w:rPr>
        <w:t>проекта постановления главы городского округа Лыткарино</w:t>
      </w:r>
    </w:p>
    <w:p w:rsidR="00AC7B45" w:rsidRPr="004F0E7E" w:rsidRDefault="00EA3DEB" w:rsidP="00EA3DEB">
      <w:pPr>
        <w:spacing w:line="276" w:lineRule="auto"/>
        <w:jc w:val="center"/>
        <w:rPr>
          <w:b/>
          <w:sz w:val="28"/>
          <w:szCs w:val="28"/>
        </w:rPr>
      </w:pPr>
      <w:r w:rsidRPr="00EA3DEB">
        <w:rPr>
          <w:b/>
          <w:sz w:val="28"/>
          <w:szCs w:val="28"/>
        </w:rPr>
        <w:t>«О внесении изменений в муниципальную программу «Развитие и функционирование дорожно-транспортного комплекса» на 2023-2027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1D2AC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31.07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51304B" w:rsidRDefault="00EA3DEB" w:rsidP="00896AF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EA3DEB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EA3DEB">
        <w:rPr>
          <w:sz w:val="28"/>
          <w:szCs w:val="28"/>
        </w:rPr>
        <w:t xml:space="preserve"> «Развитие и функционирование дорожно-транспортного комплекса» на 2023-2027 годы в соответствие с решением Совета депутатов городского округа Лыткарино от 12.12.2024 №545/63 «</w:t>
      </w:r>
      <w:r w:rsidR="00543BAC" w:rsidRPr="00543BAC">
        <w:rPr>
          <w:sz w:val="28"/>
          <w:szCs w:val="28"/>
        </w:rPr>
        <w:t xml:space="preserve">О бюджете городского округа Лыткарино Московской области на 2025 год и на плановый период 2026 и 2027 годов» (с учетом внесенных изменений и дополнений от </w:t>
      </w:r>
      <w:r w:rsidR="001D2AC4" w:rsidRPr="001D2AC4">
        <w:rPr>
          <w:sz w:val="28"/>
          <w:szCs w:val="28"/>
        </w:rPr>
        <w:t>25.06.2025 №612/70</w:t>
      </w:r>
      <w:r w:rsidR="00543BAC" w:rsidRPr="00543BAC">
        <w:rPr>
          <w:sz w:val="28"/>
          <w:szCs w:val="28"/>
        </w:rPr>
        <w:t>)</w:t>
      </w:r>
      <w:r w:rsidRPr="00EA3DEB">
        <w:rPr>
          <w:sz w:val="28"/>
          <w:szCs w:val="28"/>
        </w:rPr>
        <w:t xml:space="preserve"> </w:t>
      </w:r>
      <w:r w:rsidR="00543BAC" w:rsidRPr="00543BAC">
        <w:rPr>
          <w:sz w:val="28"/>
          <w:szCs w:val="28"/>
        </w:rPr>
        <w:t xml:space="preserve">представленным проектом предлагается </w:t>
      </w:r>
      <w:r w:rsidR="0051304B" w:rsidRPr="0051304B">
        <w:rPr>
          <w:sz w:val="28"/>
          <w:szCs w:val="28"/>
        </w:rPr>
        <w:t>общий</w:t>
      </w:r>
      <w:proofErr w:type="gramEnd"/>
      <w:r w:rsidR="0051304B" w:rsidRPr="0051304B">
        <w:rPr>
          <w:sz w:val="28"/>
          <w:szCs w:val="28"/>
        </w:rPr>
        <w:t xml:space="preserve"> объем бюджетн</w:t>
      </w:r>
      <w:r w:rsidR="0051304B">
        <w:rPr>
          <w:sz w:val="28"/>
          <w:szCs w:val="28"/>
        </w:rPr>
        <w:t>ых ассигнований, предусмотренных</w:t>
      </w:r>
      <w:r w:rsidR="0051304B" w:rsidRPr="0051304B">
        <w:rPr>
          <w:sz w:val="28"/>
          <w:szCs w:val="28"/>
        </w:rPr>
        <w:t xml:space="preserve"> на реализацию программных мероприятий, увеличить в 2025 году на 4 200,67 тыс. рублей</w:t>
      </w:r>
      <w:r w:rsidR="0051304B">
        <w:rPr>
          <w:sz w:val="28"/>
          <w:szCs w:val="28"/>
        </w:rPr>
        <w:t>, в том числе</w:t>
      </w:r>
      <w:r w:rsidR="0051304B" w:rsidRPr="0051304B">
        <w:rPr>
          <w:sz w:val="28"/>
          <w:szCs w:val="28"/>
        </w:rPr>
        <w:t xml:space="preserve">: по подпрограмме 3 «Безопасность дорожного движения» на 4 </w:t>
      </w:r>
      <w:r w:rsidR="0051304B">
        <w:rPr>
          <w:sz w:val="28"/>
          <w:szCs w:val="28"/>
        </w:rPr>
        <w:t> </w:t>
      </w:r>
      <w:r w:rsidR="0051304B" w:rsidRPr="0051304B">
        <w:rPr>
          <w:sz w:val="28"/>
          <w:szCs w:val="28"/>
        </w:rPr>
        <w:t>200,0 тыс. рублей</w:t>
      </w:r>
      <w:r w:rsidR="0051304B">
        <w:rPr>
          <w:sz w:val="28"/>
          <w:szCs w:val="28"/>
        </w:rPr>
        <w:t>, по подпрограмме</w:t>
      </w:r>
      <w:r w:rsidR="0051304B" w:rsidRPr="0051304B">
        <w:rPr>
          <w:sz w:val="28"/>
          <w:szCs w:val="28"/>
        </w:rPr>
        <w:t xml:space="preserve"> 1 «Пассажирский транспорт общего пользования» на 0,67 тыс. рублей</w:t>
      </w:r>
      <w:r w:rsidR="0051304B">
        <w:rPr>
          <w:sz w:val="28"/>
          <w:szCs w:val="28"/>
        </w:rPr>
        <w:t>.</w:t>
      </w:r>
    </w:p>
    <w:p w:rsidR="0051304B" w:rsidRPr="0051304B" w:rsidRDefault="0051304B" w:rsidP="00896AFE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1304B">
        <w:rPr>
          <w:sz w:val="28"/>
          <w:szCs w:val="28"/>
        </w:rPr>
        <w:t>Расходы планового периода 2026 года увеличить на 1,31 тыс. рублей, 2027 года на 0,64 тыс. рублей.</w:t>
      </w:r>
    </w:p>
    <w:p w:rsidR="00EA3DEB" w:rsidRDefault="00EA3DEB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EA3DEB">
        <w:rPr>
          <w:sz w:val="28"/>
          <w:szCs w:val="28"/>
        </w:rPr>
        <w:t>Изменения, вносимые в муниципальную программу «Развитие и функционирование дорожно-транспортного комплекса» на 2023-2027 годы, соответствуют показателям утвержденного бюджета городского округа Лыткарино на 2025 год и плановый период 2026 и 2027 годов.</w:t>
      </w:r>
      <w:r w:rsidRPr="00EA3DEB">
        <w:rPr>
          <w:sz w:val="28"/>
          <w:szCs w:val="28"/>
        </w:rPr>
        <w:tab/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1D2AC4">
        <w:rPr>
          <w:sz w:val="28"/>
          <w:szCs w:val="28"/>
        </w:rPr>
        <w:t>62</w:t>
      </w:r>
      <w:r>
        <w:rPr>
          <w:sz w:val="28"/>
          <w:szCs w:val="28"/>
        </w:rPr>
        <w:t xml:space="preserve"> от </w:t>
      </w:r>
      <w:r w:rsidR="001D2AC4">
        <w:rPr>
          <w:sz w:val="28"/>
          <w:szCs w:val="28"/>
        </w:rPr>
        <w:t>31.07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1D2AC4"/>
    <w:rsid w:val="0021622B"/>
    <w:rsid w:val="00271870"/>
    <w:rsid w:val="002E6EFD"/>
    <w:rsid w:val="003156CE"/>
    <w:rsid w:val="00325281"/>
    <w:rsid w:val="003E4D02"/>
    <w:rsid w:val="004F0E7E"/>
    <w:rsid w:val="0051304B"/>
    <w:rsid w:val="00543BAC"/>
    <w:rsid w:val="007206FC"/>
    <w:rsid w:val="00896AFE"/>
    <w:rsid w:val="00912DBC"/>
    <w:rsid w:val="00965086"/>
    <w:rsid w:val="00AC7B45"/>
    <w:rsid w:val="00BD5598"/>
    <w:rsid w:val="00CA328F"/>
    <w:rsid w:val="00D00594"/>
    <w:rsid w:val="00EA3DEB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2024-01-15T07:04:00Z</cp:lastPrinted>
  <dcterms:created xsi:type="dcterms:W3CDTF">2023-07-03T09:55:00Z</dcterms:created>
  <dcterms:modified xsi:type="dcterms:W3CDTF">2025-08-05T11:10:00Z</dcterms:modified>
</cp:coreProperties>
</file>