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00B" w:rsidRPr="003D600B" w:rsidRDefault="003D600B" w:rsidP="00A46662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3D600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Информация</w:t>
      </w:r>
    </w:p>
    <w:p w:rsidR="003D600B" w:rsidRPr="003D600B" w:rsidRDefault="003D600B" w:rsidP="003D600B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829FB" w:rsidRDefault="00A46662" w:rsidP="00A46662">
      <w:pPr>
        <w:tabs>
          <w:tab w:val="left" w:pos="284"/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о принятых мерах по в</w:t>
      </w:r>
      <w:r w:rsidR="003D600B" w:rsidRPr="003D600B">
        <w:rPr>
          <w:rFonts w:ascii="Times New Roman CYR" w:hAnsi="Times New Roman CYR" w:cs="Times New Roman CYR"/>
          <w:b/>
          <w:sz w:val="28"/>
          <w:szCs w:val="28"/>
        </w:rPr>
        <w:t xml:space="preserve">несенным Представлениям по итогам проведения контрольного мероприятия </w:t>
      </w:r>
      <w:r w:rsidR="00EB45C4" w:rsidRPr="00EB45C4">
        <w:rPr>
          <w:rFonts w:ascii="Times New Roman CYR" w:hAnsi="Times New Roman CYR" w:cs="Times New Roman CYR"/>
          <w:b/>
          <w:sz w:val="28"/>
          <w:szCs w:val="28"/>
        </w:rPr>
        <w:t>«</w:t>
      </w:r>
      <w:r w:rsidR="008829FB" w:rsidRPr="008829FB">
        <w:rPr>
          <w:rFonts w:ascii="Times New Roman CYR" w:hAnsi="Times New Roman CYR" w:cs="Times New Roman CYR"/>
          <w:b/>
          <w:sz w:val="28"/>
          <w:szCs w:val="28"/>
        </w:rPr>
        <w:t xml:space="preserve">Анализ формирования и использования муниципальным учреждением «Централизованная бухгалтерия» муниципальных ресурсов в 2024 году </w:t>
      </w:r>
    </w:p>
    <w:p w:rsidR="003D600B" w:rsidRPr="003D600B" w:rsidRDefault="008829FB" w:rsidP="00A46662">
      <w:pPr>
        <w:tabs>
          <w:tab w:val="left" w:pos="284"/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8829FB">
        <w:rPr>
          <w:rFonts w:ascii="Times New Roman CYR" w:hAnsi="Times New Roman CYR" w:cs="Times New Roman CYR"/>
          <w:b/>
          <w:sz w:val="28"/>
          <w:szCs w:val="28"/>
        </w:rPr>
        <w:t>(с элементами аудита в сфере закупок»)</w:t>
      </w:r>
      <w:r w:rsidR="00EB45C4" w:rsidRPr="00EB45C4">
        <w:rPr>
          <w:rFonts w:ascii="Times New Roman CYR" w:hAnsi="Times New Roman CYR" w:cs="Times New Roman CYR"/>
          <w:b/>
          <w:sz w:val="28"/>
          <w:szCs w:val="28"/>
        </w:rPr>
        <w:t>»</w:t>
      </w:r>
    </w:p>
    <w:p w:rsidR="003D600B" w:rsidRPr="003D600B" w:rsidRDefault="003D600B" w:rsidP="003D600B">
      <w:pPr>
        <w:tabs>
          <w:tab w:val="left" w:pos="284"/>
          <w:tab w:val="left" w:pos="709"/>
        </w:tabs>
        <w:autoSpaceDE w:val="0"/>
        <w:autoSpaceDN w:val="0"/>
        <w:adjustRightInd w:val="0"/>
        <w:ind w:left="567"/>
        <w:rPr>
          <w:sz w:val="28"/>
          <w:szCs w:val="28"/>
          <w:highlight w:val="yellow"/>
        </w:rPr>
      </w:pPr>
    </w:p>
    <w:p w:rsidR="003D600B" w:rsidRPr="003D600B" w:rsidRDefault="008829FB" w:rsidP="00A46662">
      <w:pPr>
        <w:autoSpaceDE w:val="0"/>
        <w:autoSpaceDN w:val="0"/>
        <w:adjustRightInd w:val="0"/>
        <w:jc w:val="right"/>
        <w:rPr>
          <w:sz w:val="28"/>
          <w:szCs w:val="28"/>
          <w:highlight w:val="yellow"/>
        </w:rPr>
      </w:pPr>
      <w:r>
        <w:rPr>
          <w:sz w:val="28"/>
          <w:szCs w:val="28"/>
        </w:rPr>
        <w:t>13.11.2025</w:t>
      </w:r>
    </w:p>
    <w:p w:rsidR="003D600B" w:rsidRPr="003D600B" w:rsidRDefault="003D600B" w:rsidP="003D600B">
      <w:pPr>
        <w:tabs>
          <w:tab w:val="left" w:pos="142"/>
        </w:tabs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p w:rsidR="003D600B" w:rsidRPr="003D600B" w:rsidRDefault="003D600B" w:rsidP="00A46662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3D600B">
        <w:rPr>
          <w:rFonts w:ascii="Times New Roman CYR" w:hAnsi="Times New Roman CYR" w:cs="Times New Roman CYR"/>
          <w:sz w:val="28"/>
          <w:szCs w:val="28"/>
        </w:rPr>
        <w:t xml:space="preserve">Контрольно-счетной палатой г.о. Лыткарино в период </w:t>
      </w:r>
      <w:r w:rsidR="008829FB" w:rsidRPr="008829FB">
        <w:rPr>
          <w:rFonts w:ascii="Times New Roman CYR" w:hAnsi="Times New Roman CYR" w:cs="Times New Roman CYR"/>
          <w:sz w:val="28"/>
          <w:szCs w:val="28"/>
        </w:rPr>
        <w:t>с 01 сентября по 31 октября 2025 года</w:t>
      </w:r>
      <w:r w:rsidR="00AB652E" w:rsidRPr="00AB652E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D600B">
        <w:rPr>
          <w:rFonts w:ascii="Times New Roman CYR" w:hAnsi="Times New Roman CYR" w:cs="Times New Roman CYR"/>
          <w:sz w:val="28"/>
          <w:szCs w:val="28"/>
        </w:rPr>
        <w:t xml:space="preserve">было проведено контрольное мероприятие </w:t>
      </w:r>
      <w:r w:rsidR="00EB45C4" w:rsidRPr="00EB45C4">
        <w:rPr>
          <w:rFonts w:ascii="Times New Roman CYR" w:hAnsi="Times New Roman CYR" w:cs="Times New Roman CYR"/>
          <w:sz w:val="28"/>
          <w:szCs w:val="28"/>
        </w:rPr>
        <w:t>«</w:t>
      </w:r>
      <w:r w:rsidR="008829FB" w:rsidRPr="008829FB">
        <w:rPr>
          <w:rFonts w:ascii="Times New Roman CYR" w:hAnsi="Times New Roman CYR" w:cs="Times New Roman CYR"/>
          <w:sz w:val="28"/>
          <w:szCs w:val="28"/>
        </w:rPr>
        <w:t>Анализ формирования и использования муниципальным учреждением «Централизованная бухгалтерия» муниципальных ресурсов в 2024 году (с элементами аудита в сфере закупок»)</w:t>
      </w:r>
      <w:r w:rsidR="00EB45C4" w:rsidRPr="00EB45C4">
        <w:rPr>
          <w:rFonts w:ascii="Times New Roman CYR" w:hAnsi="Times New Roman CYR" w:cs="Times New Roman CYR"/>
          <w:sz w:val="28"/>
          <w:szCs w:val="28"/>
        </w:rPr>
        <w:t>»</w:t>
      </w:r>
      <w:r w:rsidRPr="003D600B">
        <w:rPr>
          <w:rFonts w:ascii="Times New Roman CYR" w:hAnsi="Times New Roman CYR" w:cs="Times New Roman CYR"/>
          <w:sz w:val="28"/>
          <w:szCs w:val="28"/>
        </w:rPr>
        <w:t>.</w:t>
      </w:r>
      <w:r w:rsidRPr="003D600B">
        <w:t xml:space="preserve"> </w:t>
      </w:r>
    </w:p>
    <w:p w:rsidR="008829FB" w:rsidRPr="008829FB" w:rsidRDefault="003D600B" w:rsidP="00A46662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829FB">
        <w:rPr>
          <w:rFonts w:ascii="Times New Roman CYR" w:hAnsi="Times New Roman CYR" w:cs="Times New Roman CYR"/>
          <w:sz w:val="28"/>
          <w:szCs w:val="28"/>
        </w:rPr>
        <w:t xml:space="preserve">Объектами проверки являлись - </w:t>
      </w:r>
      <w:r w:rsidR="008829FB" w:rsidRPr="008829FB">
        <w:rPr>
          <w:rFonts w:eastAsia="Calibri"/>
          <w:sz w:val="28"/>
          <w:szCs w:val="28"/>
        </w:rPr>
        <w:t>Управление образования города</w:t>
      </w:r>
      <w:r w:rsidR="008829FB" w:rsidRPr="008829FB">
        <w:rPr>
          <w:rFonts w:eastAsia="Calibri"/>
          <w:sz w:val="28"/>
          <w:szCs w:val="28"/>
        </w:rPr>
        <w:t xml:space="preserve"> Лыткарино</w:t>
      </w:r>
      <w:r w:rsidR="00EB45C4" w:rsidRPr="008829FB">
        <w:rPr>
          <w:rFonts w:ascii="Times New Roman CYR" w:hAnsi="Times New Roman CYR" w:cs="Times New Roman CYR"/>
          <w:sz w:val="28"/>
          <w:szCs w:val="28"/>
        </w:rPr>
        <w:t xml:space="preserve"> и муниципальное учреждение «</w:t>
      </w:r>
      <w:r w:rsidR="008829FB" w:rsidRPr="008829FB">
        <w:rPr>
          <w:rFonts w:ascii="Times New Roman CYR" w:hAnsi="Times New Roman CYR" w:cs="Times New Roman CYR"/>
          <w:sz w:val="28"/>
          <w:szCs w:val="28"/>
        </w:rPr>
        <w:t>Централизованная бухгалтерия</w:t>
      </w:r>
      <w:r w:rsidR="00EB45C4" w:rsidRPr="008829FB">
        <w:rPr>
          <w:rFonts w:ascii="Times New Roman CYR" w:hAnsi="Times New Roman CYR" w:cs="Times New Roman CYR"/>
          <w:sz w:val="28"/>
          <w:szCs w:val="28"/>
        </w:rPr>
        <w:t>»</w:t>
      </w:r>
      <w:r w:rsidR="008829FB" w:rsidRPr="008829FB">
        <w:rPr>
          <w:rFonts w:ascii="Times New Roman CYR" w:hAnsi="Times New Roman CYR" w:cs="Times New Roman CYR"/>
          <w:sz w:val="28"/>
          <w:szCs w:val="28"/>
        </w:rPr>
        <w:t>.</w:t>
      </w:r>
    </w:p>
    <w:p w:rsidR="00AC111A" w:rsidRPr="008829FB" w:rsidRDefault="00AC111A" w:rsidP="00A46662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yellow"/>
        </w:rPr>
      </w:pPr>
      <w:r w:rsidRPr="008829FB">
        <w:rPr>
          <w:rFonts w:ascii="Times New Roman CYR" w:hAnsi="Times New Roman CYR" w:cs="Times New Roman CYR"/>
          <w:sz w:val="28"/>
          <w:szCs w:val="28"/>
        </w:rPr>
        <w:t>По результатам контрольного мероприятия были внесены 2 представления:</w:t>
      </w:r>
    </w:p>
    <w:p w:rsidR="003D600B" w:rsidRPr="008829FB" w:rsidRDefault="00A46662" w:rsidP="00A22D38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829F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8829FB" w:rsidRPr="008829FB">
        <w:rPr>
          <w:color w:val="000000"/>
          <w:sz w:val="28"/>
          <w:szCs w:val="28"/>
          <w:shd w:val="clear" w:color="auto" w:fill="FFFFFF"/>
        </w:rPr>
        <w:t>Муниципальному казенному учреждению «Единая централизованная бухгалтерия»</w:t>
      </w:r>
      <w:r w:rsidR="008829FB">
        <w:rPr>
          <w:color w:val="000000"/>
          <w:sz w:val="28"/>
          <w:szCs w:val="28"/>
          <w:shd w:val="clear" w:color="auto" w:fill="FFFFFF"/>
        </w:rPr>
        <w:t xml:space="preserve"> (МКУ «ЕЦБ»)</w:t>
      </w:r>
      <w:r w:rsidR="003D600B" w:rsidRPr="008829F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829FB" w:rsidRPr="008829FB">
        <w:rPr>
          <w:rFonts w:eastAsia="Calibri"/>
          <w:sz w:val="28"/>
          <w:szCs w:val="28"/>
          <w:lang w:eastAsia="en-US"/>
        </w:rPr>
        <w:t>от 13.10.2025 №8</w:t>
      </w:r>
      <w:r w:rsidR="00B3395B" w:rsidRPr="008829FB">
        <w:rPr>
          <w:sz w:val="28"/>
          <w:szCs w:val="28"/>
        </w:rPr>
        <w:t xml:space="preserve">, </w:t>
      </w:r>
      <w:r w:rsidR="003D600B" w:rsidRPr="008829FB">
        <w:rPr>
          <w:rFonts w:ascii="Times New Roman CYR" w:hAnsi="Times New Roman CYR" w:cs="Times New Roman CYR"/>
          <w:sz w:val="28"/>
          <w:szCs w:val="28"/>
        </w:rPr>
        <w:t xml:space="preserve">в котором содержалось </w:t>
      </w:r>
      <w:r w:rsidR="00EB45C4" w:rsidRPr="008829FB">
        <w:rPr>
          <w:rFonts w:ascii="Times New Roman CYR" w:hAnsi="Times New Roman CYR" w:cs="Times New Roman CYR"/>
          <w:sz w:val="28"/>
          <w:szCs w:val="28"/>
        </w:rPr>
        <w:t>4</w:t>
      </w:r>
      <w:r w:rsidR="008829FB" w:rsidRPr="008829FB">
        <w:rPr>
          <w:rFonts w:ascii="Times New Roman CYR" w:hAnsi="Times New Roman CYR" w:cs="Times New Roman CYR"/>
          <w:sz w:val="28"/>
          <w:szCs w:val="28"/>
        </w:rPr>
        <w:t xml:space="preserve"> требования</w:t>
      </w:r>
      <w:r w:rsidR="003D600B" w:rsidRPr="008829FB">
        <w:rPr>
          <w:rFonts w:ascii="Times New Roman CYR" w:hAnsi="Times New Roman CYR" w:cs="Times New Roman CYR"/>
          <w:sz w:val="28"/>
          <w:szCs w:val="28"/>
        </w:rPr>
        <w:t xml:space="preserve"> по устранению выявленных нар</w:t>
      </w:r>
      <w:r w:rsidR="008829FB" w:rsidRPr="008829FB">
        <w:rPr>
          <w:rFonts w:ascii="Times New Roman CYR" w:hAnsi="Times New Roman CYR" w:cs="Times New Roman CYR"/>
          <w:sz w:val="28"/>
          <w:szCs w:val="28"/>
        </w:rPr>
        <w:t>ушений</w:t>
      </w:r>
      <w:r w:rsidR="003D600B" w:rsidRPr="008829FB">
        <w:rPr>
          <w:rFonts w:ascii="Times New Roman CYR" w:hAnsi="Times New Roman CYR" w:cs="Times New Roman CYR"/>
          <w:sz w:val="28"/>
          <w:szCs w:val="28"/>
        </w:rPr>
        <w:t>;</w:t>
      </w:r>
    </w:p>
    <w:p w:rsidR="003D600B" w:rsidRPr="008829FB" w:rsidRDefault="003D600B" w:rsidP="00A22D38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829F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8829FB" w:rsidRPr="008829FB">
        <w:rPr>
          <w:rFonts w:eastAsia="Calibri"/>
          <w:sz w:val="28"/>
          <w:szCs w:val="28"/>
        </w:rPr>
        <w:t>Управлению</w:t>
      </w:r>
      <w:r w:rsidR="008829FB" w:rsidRPr="008829FB">
        <w:rPr>
          <w:rFonts w:eastAsia="Calibri"/>
          <w:sz w:val="28"/>
          <w:szCs w:val="28"/>
        </w:rPr>
        <w:t xml:space="preserve"> образования города Лыткарино</w:t>
      </w:r>
      <w:r w:rsidR="00B3395B" w:rsidRPr="008829F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829FB" w:rsidRPr="008829FB">
        <w:rPr>
          <w:rFonts w:ascii="Times New Roman CYR" w:hAnsi="Times New Roman CYR" w:cs="Times New Roman CYR"/>
          <w:sz w:val="28"/>
          <w:szCs w:val="28"/>
        </w:rPr>
        <w:t>от 13.10.2025 №7</w:t>
      </w:r>
      <w:r w:rsidR="002860C5">
        <w:rPr>
          <w:rFonts w:ascii="Times New Roman CYR" w:hAnsi="Times New Roman CYR" w:cs="Times New Roman CYR"/>
          <w:sz w:val="28"/>
          <w:szCs w:val="28"/>
        </w:rPr>
        <w:t>, в котором содержало</w:t>
      </w:r>
      <w:bookmarkStart w:id="0" w:name="_GoBack"/>
      <w:bookmarkEnd w:id="0"/>
      <w:r w:rsidR="008829FB" w:rsidRPr="008829FB">
        <w:rPr>
          <w:rFonts w:ascii="Times New Roman CYR" w:hAnsi="Times New Roman CYR" w:cs="Times New Roman CYR"/>
          <w:sz w:val="28"/>
          <w:szCs w:val="28"/>
        </w:rPr>
        <w:t>сь 1 требование</w:t>
      </w:r>
      <w:r w:rsidRPr="008829FB">
        <w:rPr>
          <w:rFonts w:ascii="Times New Roman CYR" w:hAnsi="Times New Roman CYR" w:cs="Times New Roman CYR"/>
          <w:sz w:val="28"/>
          <w:szCs w:val="28"/>
        </w:rPr>
        <w:t xml:space="preserve"> по </w:t>
      </w:r>
      <w:r w:rsidR="008829FB" w:rsidRPr="008829FB">
        <w:rPr>
          <w:rFonts w:ascii="Times New Roman CYR" w:hAnsi="Times New Roman CYR" w:cs="Times New Roman CYR"/>
          <w:sz w:val="28"/>
          <w:szCs w:val="28"/>
        </w:rPr>
        <w:t>устранению выявленных нарушений</w:t>
      </w:r>
      <w:r w:rsidRPr="008829FB">
        <w:rPr>
          <w:rFonts w:ascii="Times New Roman CYR" w:hAnsi="Times New Roman CYR" w:cs="Times New Roman CYR"/>
          <w:sz w:val="28"/>
          <w:szCs w:val="28"/>
        </w:rPr>
        <w:t>.</w:t>
      </w:r>
    </w:p>
    <w:p w:rsidR="003D600B" w:rsidRPr="008829FB" w:rsidRDefault="00500E1A" w:rsidP="00500E1A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829FB">
        <w:rPr>
          <w:rFonts w:ascii="Times New Roman CYR" w:hAnsi="Times New Roman CYR" w:cs="Times New Roman CYR"/>
          <w:sz w:val="28"/>
          <w:szCs w:val="28"/>
        </w:rPr>
        <w:t xml:space="preserve">В установленные сроки КСП г.о. Лыткарино были получены ответы - от </w:t>
      </w:r>
      <w:r w:rsidR="008829FB" w:rsidRPr="008829FB">
        <w:rPr>
          <w:color w:val="000000"/>
          <w:sz w:val="28"/>
          <w:szCs w:val="28"/>
          <w:shd w:val="clear" w:color="auto" w:fill="FFFFFF"/>
        </w:rPr>
        <w:t>МКУ «ЕЦБ»</w:t>
      </w:r>
      <w:r w:rsidRPr="008829FB">
        <w:rPr>
          <w:rFonts w:ascii="Times New Roman CYR" w:hAnsi="Times New Roman CYR" w:cs="Times New Roman CYR"/>
          <w:sz w:val="28"/>
          <w:szCs w:val="28"/>
        </w:rPr>
        <w:t xml:space="preserve"> (</w:t>
      </w:r>
      <w:r w:rsidR="008829FB" w:rsidRPr="008829FB">
        <w:rPr>
          <w:rFonts w:ascii="Times New Roman CYR" w:hAnsi="Times New Roman CYR" w:cs="Times New Roman CYR"/>
          <w:sz w:val="28"/>
          <w:szCs w:val="28"/>
        </w:rPr>
        <w:t>28.10.2025</w:t>
      </w:r>
      <w:r w:rsidR="00CE3B39" w:rsidRPr="008829FB">
        <w:rPr>
          <w:rFonts w:ascii="Times New Roman CYR" w:hAnsi="Times New Roman CYR" w:cs="Times New Roman CYR"/>
          <w:sz w:val="28"/>
          <w:szCs w:val="28"/>
        </w:rPr>
        <w:t>),</w:t>
      </w:r>
      <w:r w:rsidRPr="008829FB">
        <w:rPr>
          <w:rFonts w:ascii="Times New Roman CYR" w:hAnsi="Times New Roman CYR" w:cs="Times New Roman CYR"/>
          <w:sz w:val="28"/>
          <w:szCs w:val="28"/>
        </w:rPr>
        <w:t xml:space="preserve"> от </w:t>
      </w:r>
      <w:r w:rsidR="008829FB" w:rsidRPr="008829FB">
        <w:rPr>
          <w:rFonts w:eastAsia="Calibri"/>
          <w:sz w:val="28"/>
          <w:szCs w:val="28"/>
        </w:rPr>
        <w:t>Управления</w:t>
      </w:r>
      <w:r w:rsidR="008829FB" w:rsidRPr="008829FB">
        <w:rPr>
          <w:rFonts w:eastAsia="Calibri"/>
          <w:sz w:val="28"/>
          <w:szCs w:val="28"/>
        </w:rPr>
        <w:t xml:space="preserve"> образования города Лыткарино</w:t>
      </w:r>
      <w:r w:rsidR="00A46662" w:rsidRPr="008829F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829FB">
        <w:rPr>
          <w:rFonts w:ascii="Times New Roman CYR" w:hAnsi="Times New Roman CYR" w:cs="Times New Roman CYR"/>
          <w:sz w:val="28"/>
          <w:szCs w:val="28"/>
        </w:rPr>
        <w:t>(</w:t>
      </w:r>
      <w:r w:rsidR="008829FB" w:rsidRPr="008829FB">
        <w:rPr>
          <w:rFonts w:ascii="Times New Roman CYR" w:hAnsi="Times New Roman CYR" w:cs="Times New Roman CYR"/>
          <w:sz w:val="28"/>
          <w:szCs w:val="28"/>
        </w:rPr>
        <w:t>10.11.2025</w:t>
      </w:r>
      <w:r w:rsidRPr="008829FB">
        <w:rPr>
          <w:rFonts w:ascii="Times New Roman CYR" w:hAnsi="Times New Roman CYR" w:cs="Times New Roman CYR"/>
          <w:sz w:val="28"/>
          <w:szCs w:val="28"/>
        </w:rPr>
        <w:t>),</w:t>
      </w:r>
      <w:r w:rsidR="003D600B" w:rsidRPr="008829F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829FB">
        <w:rPr>
          <w:rFonts w:ascii="Times New Roman CYR" w:hAnsi="Times New Roman CYR" w:cs="Times New Roman CYR"/>
          <w:sz w:val="28"/>
          <w:szCs w:val="28"/>
        </w:rPr>
        <w:t>в которых сообщалось о принятых мерах по внесенным Представлениям.</w:t>
      </w:r>
    </w:p>
    <w:p w:rsidR="00D32DC6" w:rsidRDefault="008829FB" w:rsidP="00D32DC6">
      <w:pPr>
        <w:spacing w:line="276" w:lineRule="auto"/>
        <w:ind w:firstLine="708"/>
        <w:jc w:val="both"/>
        <w:rPr>
          <w:sz w:val="28"/>
          <w:szCs w:val="28"/>
        </w:rPr>
      </w:pPr>
      <w:r w:rsidRPr="008829FB">
        <w:rPr>
          <w:color w:val="000000"/>
          <w:sz w:val="28"/>
          <w:szCs w:val="28"/>
          <w:shd w:val="clear" w:color="auto" w:fill="FFFFFF"/>
        </w:rPr>
        <w:t>МКУ «ЕЦБ»</w:t>
      </w:r>
      <w:r w:rsidRPr="008829FB">
        <w:rPr>
          <w:color w:val="000000"/>
          <w:sz w:val="28"/>
          <w:szCs w:val="28"/>
          <w:shd w:val="clear" w:color="auto" w:fill="FFFFFF"/>
        </w:rPr>
        <w:t xml:space="preserve"> и </w:t>
      </w:r>
      <w:r w:rsidRPr="008829FB">
        <w:rPr>
          <w:rFonts w:eastAsia="Calibri"/>
          <w:sz w:val="28"/>
          <w:szCs w:val="28"/>
        </w:rPr>
        <w:t>Управление</w:t>
      </w:r>
      <w:r w:rsidRPr="008829FB">
        <w:rPr>
          <w:rFonts w:eastAsia="Calibri"/>
          <w:sz w:val="28"/>
          <w:szCs w:val="28"/>
        </w:rPr>
        <w:t>м</w:t>
      </w:r>
      <w:r w:rsidRPr="008829FB">
        <w:rPr>
          <w:rFonts w:eastAsia="Calibri"/>
          <w:sz w:val="28"/>
          <w:szCs w:val="28"/>
        </w:rPr>
        <w:t xml:space="preserve"> образования города Лыткарино</w:t>
      </w:r>
      <w:r w:rsidR="003A6243" w:rsidRPr="008829F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A6243" w:rsidRPr="008829FB">
        <w:rPr>
          <w:sz w:val="28"/>
          <w:szCs w:val="28"/>
        </w:rPr>
        <w:t>все требования реализованы в полном объеме</w:t>
      </w:r>
      <w:r w:rsidR="00D32DC6" w:rsidRPr="008829FB">
        <w:rPr>
          <w:sz w:val="28"/>
          <w:szCs w:val="28"/>
        </w:rPr>
        <w:t xml:space="preserve">. </w:t>
      </w:r>
    </w:p>
    <w:p w:rsidR="00B162EE" w:rsidRDefault="00B162EE" w:rsidP="00A46662">
      <w:pPr>
        <w:spacing w:line="276" w:lineRule="auto"/>
        <w:rPr>
          <w:sz w:val="28"/>
          <w:szCs w:val="28"/>
        </w:rPr>
      </w:pPr>
    </w:p>
    <w:p w:rsidR="00B162EE" w:rsidRDefault="00B162EE" w:rsidP="00A46662">
      <w:pPr>
        <w:spacing w:line="276" w:lineRule="auto"/>
        <w:rPr>
          <w:sz w:val="28"/>
          <w:szCs w:val="28"/>
        </w:rPr>
      </w:pPr>
    </w:p>
    <w:p w:rsidR="00DD0E35" w:rsidRDefault="00DD0E35" w:rsidP="00B162EE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sectPr w:rsidR="00DD0E35" w:rsidSect="00B00CD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ED3"/>
    <w:rsid w:val="001855A7"/>
    <w:rsid w:val="001C4B79"/>
    <w:rsid w:val="002333DC"/>
    <w:rsid w:val="0026651F"/>
    <w:rsid w:val="00273EFB"/>
    <w:rsid w:val="00284E8B"/>
    <w:rsid w:val="002860C5"/>
    <w:rsid w:val="00363998"/>
    <w:rsid w:val="003A6243"/>
    <w:rsid w:val="003D600B"/>
    <w:rsid w:val="003E33EF"/>
    <w:rsid w:val="003F368B"/>
    <w:rsid w:val="004863DE"/>
    <w:rsid w:val="004D18B9"/>
    <w:rsid w:val="00500E1A"/>
    <w:rsid w:val="005E50EB"/>
    <w:rsid w:val="005F34C6"/>
    <w:rsid w:val="007F3B0E"/>
    <w:rsid w:val="008456B1"/>
    <w:rsid w:val="008829FB"/>
    <w:rsid w:val="008D0AFA"/>
    <w:rsid w:val="009D24C1"/>
    <w:rsid w:val="00A22D38"/>
    <w:rsid w:val="00A46662"/>
    <w:rsid w:val="00A90ED3"/>
    <w:rsid w:val="00AB652E"/>
    <w:rsid w:val="00AC111A"/>
    <w:rsid w:val="00AC6449"/>
    <w:rsid w:val="00B00CDF"/>
    <w:rsid w:val="00B162EE"/>
    <w:rsid w:val="00B3395B"/>
    <w:rsid w:val="00BB7B84"/>
    <w:rsid w:val="00CE3B39"/>
    <w:rsid w:val="00D32DC6"/>
    <w:rsid w:val="00DD0E35"/>
    <w:rsid w:val="00DF3C2C"/>
    <w:rsid w:val="00E2048C"/>
    <w:rsid w:val="00E473DC"/>
    <w:rsid w:val="00EB45C4"/>
    <w:rsid w:val="00ED76D5"/>
    <w:rsid w:val="00F7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cp:lastPrinted>2025-11-13T13:48:00Z</cp:lastPrinted>
  <dcterms:created xsi:type="dcterms:W3CDTF">2024-04-09T07:16:00Z</dcterms:created>
  <dcterms:modified xsi:type="dcterms:W3CDTF">2025-11-13T13:48:00Z</dcterms:modified>
</cp:coreProperties>
</file>