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Pr="003371FE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3371FE">
        <w:rPr>
          <w:b/>
          <w:bCs/>
          <w:sz w:val="28"/>
          <w:szCs w:val="28"/>
        </w:rPr>
        <w:t>Информация</w:t>
      </w:r>
    </w:p>
    <w:p w:rsidR="00AC7B45" w:rsidRPr="003371FE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3371FE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3371FE">
        <w:rPr>
          <w:b/>
          <w:sz w:val="28"/>
          <w:szCs w:val="28"/>
        </w:rPr>
        <w:t>по результатам проведения экспертизы</w:t>
      </w:r>
    </w:p>
    <w:p w:rsidR="00AC7B45" w:rsidRPr="003371FE" w:rsidRDefault="00483F1A" w:rsidP="00321BE8">
      <w:pPr>
        <w:spacing w:line="276" w:lineRule="auto"/>
        <w:jc w:val="center"/>
        <w:rPr>
          <w:b/>
          <w:sz w:val="28"/>
          <w:szCs w:val="28"/>
        </w:rPr>
      </w:pPr>
      <w:r w:rsidRPr="003371FE">
        <w:rPr>
          <w:b/>
          <w:sz w:val="28"/>
          <w:szCs w:val="28"/>
        </w:rPr>
        <w:t xml:space="preserve">проекта </w:t>
      </w:r>
      <w:r w:rsidR="00321BE8" w:rsidRPr="003371FE">
        <w:rPr>
          <w:b/>
          <w:sz w:val="28"/>
          <w:szCs w:val="28"/>
        </w:rPr>
        <w:t>постановления главы городского округа Лыткарино «</w:t>
      </w:r>
      <w:r w:rsidR="003371FE" w:rsidRPr="003371FE">
        <w:rPr>
          <w:b/>
          <w:sz w:val="28"/>
          <w:szCs w:val="28"/>
        </w:rPr>
        <w:t>Об утверждении Порядка предоставления субсидий, грантов в форме субсидий из бюджета городского округа Лыткарино юридическим лицам, индивидуальным предпринимателям, осуществляющим управление многоквартирными домами, на возмещение части затрат, связанных с выполненным ремонтом подъездов в многоквартирных домах, расположенных на территории городского округа Лыткарино, в 2025 году</w:t>
      </w:r>
      <w:r w:rsidR="008A7D95" w:rsidRPr="003371FE">
        <w:rPr>
          <w:b/>
          <w:sz w:val="28"/>
          <w:szCs w:val="28"/>
        </w:rPr>
        <w:t>.</w:t>
      </w:r>
    </w:p>
    <w:p w:rsidR="009B7055" w:rsidRPr="003371FE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Pr="003371FE" w:rsidRDefault="003371FE" w:rsidP="00AC7B45">
      <w:pPr>
        <w:spacing w:line="276" w:lineRule="auto"/>
        <w:jc w:val="right"/>
        <w:rPr>
          <w:sz w:val="28"/>
          <w:szCs w:val="28"/>
        </w:rPr>
      </w:pPr>
      <w:r w:rsidRPr="003371FE">
        <w:rPr>
          <w:sz w:val="28"/>
          <w:szCs w:val="28"/>
        </w:rPr>
        <w:t>14.11</w:t>
      </w:r>
      <w:r w:rsidR="00DB3482" w:rsidRPr="003371FE">
        <w:rPr>
          <w:sz w:val="28"/>
          <w:szCs w:val="28"/>
        </w:rPr>
        <w:t>.2025</w:t>
      </w:r>
    </w:p>
    <w:p w:rsidR="00AC7B45" w:rsidRPr="003371FE" w:rsidRDefault="00AC7B45" w:rsidP="00AC7B45">
      <w:pPr>
        <w:spacing w:line="276" w:lineRule="auto"/>
        <w:jc w:val="right"/>
        <w:rPr>
          <w:sz w:val="28"/>
          <w:szCs w:val="28"/>
          <w:highlight w:val="yellow"/>
        </w:rPr>
      </w:pPr>
    </w:p>
    <w:p w:rsidR="00830043" w:rsidRDefault="00321BE8" w:rsidP="00321BE8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3371FE">
        <w:rPr>
          <w:sz w:val="28"/>
          <w:szCs w:val="28"/>
        </w:rPr>
        <w:t>Проект постановления главы городского округа Лыткарино «</w:t>
      </w:r>
      <w:r w:rsidR="003371FE" w:rsidRPr="003371FE">
        <w:rPr>
          <w:sz w:val="28"/>
          <w:szCs w:val="28"/>
        </w:rPr>
        <w:t>Об утверждении Порядка предоставления субсидий, грантов в форме субсидий из бюджета городского округа Лыткарино юридическим лицам, индивидуальным предпринимателям, осуществляющим управление многоквартирными домами, на возмещение части затрат, связанных с выполненным ремонтом подъездов в многоквартирных домах, расположенных на территории городского округа Лыткарино, в 2025 году</w:t>
      </w:r>
      <w:r w:rsidRPr="003371FE">
        <w:rPr>
          <w:sz w:val="28"/>
          <w:szCs w:val="28"/>
        </w:rPr>
        <w:t xml:space="preserve">» </w:t>
      </w:r>
      <w:r w:rsidR="00830043" w:rsidRPr="00830043">
        <w:rPr>
          <w:sz w:val="28"/>
          <w:szCs w:val="28"/>
        </w:rPr>
        <w:t>разработан в целях реализации мероприятий муниципальной программы «Формирование современной комфортной городской</w:t>
      </w:r>
      <w:proofErr w:type="gramEnd"/>
      <w:r w:rsidR="00830043" w:rsidRPr="00830043">
        <w:rPr>
          <w:sz w:val="28"/>
          <w:szCs w:val="28"/>
        </w:rPr>
        <w:t xml:space="preserve"> </w:t>
      </w:r>
      <w:proofErr w:type="gramStart"/>
      <w:r w:rsidR="00830043" w:rsidRPr="00830043">
        <w:rPr>
          <w:sz w:val="28"/>
          <w:szCs w:val="28"/>
        </w:rPr>
        <w:t>среды» на 2023-2031 годы, утвержденной постановлением главы городского округа Лыткарино от 15.11.2022 №717-п, и не противоречит требованиям статьи 78, пункта 4 статьи 78.1, статьи 78.5 Бюджетного кодекса РФ, Общим требованиям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</w:t>
      </w:r>
      <w:proofErr w:type="gramEnd"/>
      <w:r w:rsidR="00830043" w:rsidRPr="00830043">
        <w:rPr>
          <w:sz w:val="28"/>
          <w:szCs w:val="28"/>
        </w:rPr>
        <w:t xml:space="preserve"> физическим лицам – производителям товаров, работ, услуг и проведение отборов получателей указанных субсидий, в том числе грантов в форме субсидий, утвержденным постановлением Правительства Российской Федерации от 25.10.2023 № 1782.</w:t>
      </w:r>
    </w:p>
    <w:p w:rsidR="00777BB1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3371FE">
        <w:rPr>
          <w:sz w:val="28"/>
          <w:szCs w:val="28"/>
        </w:rPr>
        <w:t xml:space="preserve">Экспертиза проведена в установленные сроки </w:t>
      </w:r>
      <w:r w:rsidR="000E153B" w:rsidRPr="003371FE">
        <w:rPr>
          <w:sz w:val="28"/>
          <w:szCs w:val="28"/>
        </w:rPr>
        <w:t>и под</w:t>
      </w:r>
      <w:r w:rsidR="00321BE8" w:rsidRPr="003371FE">
        <w:rPr>
          <w:sz w:val="28"/>
          <w:szCs w:val="28"/>
        </w:rPr>
        <w:t>готовлено заключение №8</w:t>
      </w:r>
      <w:r w:rsidR="003371FE" w:rsidRPr="003371FE">
        <w:rPr>
          <w:sz w:val="28"/>
          <w:szCs w:val="28"/>
        </w:rPr>
        <w:t>3</w:t>
      </w:r>
      <w:r w:rsidR="006359C5" w:rsidRPr="003371FE">
        <w:rPr>
          <w:sz w:val="28"/>
          <w:szCs w:val="28"/>
        </w:rPr>
        <w:t xml:space="preserve"> от </w:t>
      </w:r>
      <w:r w:rsidR="003371FE" w:rsidRPr="003371FE">
        <w:rPr>
          <w:sz w:val="28"/>
          <w:szCs w:val="28"/>
        </w:rPr>
        <w:t>14.11</w:t>
      </w:r>
      <w:r w:rsidR="00DB3482" w:rsidRPr="003371FE">
        <w:rPr>
          <w:sz w:val="28"/>
          <w:szCs w:val="28"/>
        </w:rPr>
        <w:t>.2025</w:t>
      </w:r>
      <w:r w:rsidRPr="003371FE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52CE7"/>
    <w:rsid w:val="001A02A8"/>
    <w:rsid w:val="001D0F11"/>
    <w:rsid w:val="0023171E"/>
    <w:rsid w:val="00260449"/>
    <w:rsid w:val="00271870"/>
    <w:rsid w:val="002A6465"/>
    <w:rsid w:val="00321BE8"/>
    <w:rsid w:val="00324E0B"/>
    <w:rsid w:val="00325281"/>
    <w:rsid w:val="003371FE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91653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043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DB3482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44</cp:revision>
  <cp:lastPrinted>2024-04-24T14:40:00Z</cp:lastPrinted>
  <dcterms:created xsi:type="dcterms:W3CDTF">2023-07-03T09:55:00Z</dcterms:created>
  <dcterms:modified xsi:type="dcterms:W3CDTF">2025-11-27T14:21:00Z</dcterms:modified>
</cp:coreProperties>
</file>