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AC7B45" w:rsidRDefault="00AC7B45" w:rsidP="00AC7B45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AC7B45" w:rsidRDefault="00AC7B45" w:rsidP="00AC7B45">
      <w:pPr>
        <w:spacing w:line="276" w:lineRule="auto"/>
        <w:jc w:val="center"/>
        <w:rPr>
          <w:b/>
          <w:sz w:val="28"/>
          <w:szCs w:val="28"/>
        </w:rPr>
      </w:pPr>
      <w:r w:rsidRPr="00651A81">
        <w:rPr>
          <w:b/>
          <w:sz w:val="28"/>
          <w:szCs w:val="28"/>
        </w:rPr>
        <w:t xml:space="preserve">по результатам проведения экспертизы </w:t>
      </w:r>
    </w:p>
    <w:p w:rsidR="00AC7B45" w:rsidRPr="004F0E7E" w:rsidRDefault="00756F2F" w:rsidP="000500E2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проекта постановления г</w:t>
      </w:r>
      <w:r w:rsidRPr="00756F2F">
        <w:rPr>
          <w:b/>
          <w:sz w:val="28"/>
          <w:szCs w:val="28"/>
        </w:rPr>
        <w:t>лавы городского округа Лыткарино «О внесении изменений в муниципальную программу «Переселение граждан из аварийного жилищного фонда» на 2021-2028 годы»</w:t>
      </w:r>
      <w:r w:rsidR="00AC7B45" w:rsidRPr="004F0E7E">
        <w:rPr>
          <w:b/>
          <w:sz w:val="28"/>
          <w:szCs w:val="28"/>
        </w:rPr>
        <w:t>.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AC7B45" w:rsidRDefault="002600EC" w:rsidP="00AC7B4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01.12</w:t>
      </w:r>
      <w:r w:rsidR="00AC7B45" w:rsidRPr="0048423F"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</w:p>
    <w:p w:rsidR="00AC7B45" w:rsidRDefault="00AC7B45" w:rsidP="00AC7B45">
      <w:pPr>
        <w:spacing w:line="276" w:lineRule="auto"/>
        <w:jc w:val="right"/>
        <w:rPr>
          <w:sz w:val="28"/>
          <w:szCs w:val="28"/>
        </w:rPr>
      </w:pPr>
    </w:p>
    <w:p w:rsidR="00DD708F" w:rsidRPr="00977687" w:rsidRDefault="00DD708F" w:rsidP="00DD708F">
      <w:pPr>
        <w:spacing w:line="276" w:lineRule="auto"/>
        <w:ind w:firstLine="709"/>
        <w:jc w:val="both"/>
        <w:rPr>
          <w:sz w:val="28"/>
          <w:szCs w:val="28"/>
          <w:highlight w:val="yellow"/>
        </w:rPr>
      </w:pPr>
      <w:proofErr w:type="gramStart"/>
      <w:r w:rsidRPr="002E7208">
        <w:rPr>
          <w:sz w:val="28"/>
          <w:szCs w:val="28"/>
        </w:rPr>
        <w:t>В целях при</w:t>
      </w:r>
      <w:r>
        <w:rPr>
          <w:sz w:val="28"/>
          <w:szCs w:val="28"/>
        </w:rPr>
        <w:t>ведения финансовых показателей муниципальной п</w:t>
      </w:r>
      <w:r w:rsidRPr="002E7208">
        <w:rPr>
          <w:sz w:val="28"/>
          <w:szCs w:val="28"/>
        </w:rPr>
        <w:t>ро</w:t>
      </w:r>
      <w:r>
        <w:rPr>
          <w:sz w:val="28"/>
          <w:szCs w:val="28"/>
        </w:rPr>
        <w:t xml:space="preserve">граммы </w:t>
      </w:r>
      <w:r w:rsidRPr="004B44FD">
        <w:rPr>
          <w:sz w:val="28"/>
          <w:szCs w:val="28"/>
        </w:rPr>
        <w:t>«</w:t>
      </w:r>
      <w:r w:rsidRPr="00370C5D">
        <w:rPr>
          <w:sz w:val="28"/>
          <w:szCs w:val="28"/>
        </w:rPr>
        <w:t>Переселение граждан из аварийного жилищного фонда» на 2021-2028 годы</w:t>
      </w:r>
      <w:r w:rsidR="006253F0">
        <w:rPr>
          <w:sz w:val="28"/>
          <w:szCs w:val="28"/>
        </w:rPr>
        <w:t xml:space="preserve"> (далее - Программа)</w:t>
      </w:r>
      <w:r>
        <w:rPr>
          <w:sz w:val="28"/>
          <w:szCs w:val="28"/>
        </w:rPr>
        <w:t xml:space="preserve"> в соответствие </w:t>
      </w:r>
      <w:r w:rsidRPr="00AB5336">
        <w:rPr>
          <w:sz w:val="28"/>
          <w:szCs w:val="28"/>
        </w:rPr>
        <w:t xml:space="preserve">с </w:t>
      </w:r>
      <w:r w:rsidRPr="00DA280A">
        <w:rPr>
          <w:sz w:val="28"/>
          <w:szCs w:val="28"/>
        </w:rPr>
        <w:t>решением Совета депутатов городского округа Лыткарино от 12.12.2024 №545/63 «</w:t>
      </w:r>
      <w:r w:rsidR="002D4F46" w:rsidRPr="002D4F46">
        <w:rPr>
          <w:sz w:val="28"/>
          <w:szCs w:val="28"/>
        </w:rPr>
        <w:t xml:space="preserve">О бюджете городского округа Лыткарино Московской области на 2025 год и на плановый период 2026 и 2027 годов» (с учетом внесенных изменений и дополнений </w:t>
      </w:r>
      <w:r w:rsidR="002600EC" w:rsidRPr="002600EC">
        <w:rPr>
          <w:sz w:val="28"/>
          <w:szCs w:val="28"/>
        </w:rPr>
        <w:t>от 20.11.2025 № 30/3</w:t>
      </w:r>
      <w:r w:rsidR="002D4F46" w:rsidRPr="002D4F46">
        <w:rPr>
          <w:sz w:val="28"/>
          <w:szCs w:val="28"/>
        </w:rPr>
        <w:t>)</w:t>
      </w:r>
      <w:r w:rsidR="002D4F46">
        <w:rPr>
          <w:sz w:val="28"/>
          <w:szCs w:val="28"/>
        </w:rPr>
        <w:t xml:space="preserve"> </w:t>
      </w:r>
      <w:r w:rsidR="002600EC" w:rsidRPr="002600EC">
        <w:rPr>
          <w:sz w:val="28"/>
          <w:szCs w:val="28"/>
        </w:rPr>
        <w:t>представленным</w:t>
      </w:r>
      <w:proofErr w:type="gramEnd"/>
      <w:r w:rsidR="002600EC" w:rsidRPr="002600EC">
        <w:rPr>
          <w:sz w:val="28"/>
          <w:szCs w:val="28"/>
        </w:rPr>
        <w:t xml:space="preserve"> проектом предлагается уменьшить финансовое обеспечение реализации основного мероприятия 02 «Переселение граждан из аварийного жилищного фонда» подпрограммы II «Обеспечение мероприятий по переселению граждан из аварийного жилищного фонда в Московской области» Программы в 2025 году на 114,7 тыс. рублей.</w:t>
      </w:r>
    </w:p>
    <w:p w:rsidR="00741EB3" w:rsidRDefault="00741EB3" w:rsidP="00DD708F">
      <w:pPr>
        <w:spacing w:line="276" w:lineRule="auto"/>
        <w:ind w:firstLine="708"/>
        <w:jc w:val="both"/>
        <w:rPr>
          <w:sz w:val="28"/>
          <w:szCs w:val="28"/>
        </w:rPr>
      </w:pPr>
      <w:r w:rsidRPr="00741EB3">
        <w:rPr>
          <w:sz w:val="28"/>
          <w:szCs w:val="28"/>
        </w:rPr>
        <w:t>Изменения, вносимые в муниципальную программу «Переселение граждан из аварийного жилищного фонда» на 2021-2028 годы, соответствуют показателям утвержденного бюджета городского округа Лыткарино на 2025 год и плановый период 2026 и 2027 годов.</w:t>
      </w:r>
    </w:p>
    <w:p w:rsidR="00AC7B45" w:rsidRDefault="00AC7B45" w:rsidP="00DD708F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AE7149">
        <w:rPr>
          <w:sz w:val="28"/>
          <w:szCs w:val="28"/>
        </w:rPr>
        <w:t xml:space="preserve">кспертиза проведена в установленные сроки </w:t>
      </w:r>
      <w:r w:rsidR="00896AFE">
        <w:rPr>
          <w:sz w:val="28"/>
          <w:szCs w:val="28"/>
        </w:rPr>
        <w:t>и подготовлено заключение №</w:t>
      </w:r>
      <w:r w:rsidR="002600EC">
        <w:rPr>
          <w:sz w:val="28"/>
          <w:szCs w:val="28"/>
        </w:rPr>
        <w:t>97</w:t>
      </w:r>
      <w:r>
        <w:rPr>
          <w:sz w:val="28"/>
          <w:szCs w:val="28"/>
        </w:rPr>
        <w:t xml:space="preserve"> от </w:t>
      </w:r>
      <w:r w:rsidR="002600EC">
        <w:rPr>
          <w:sz w:val="28"/>
          <w:szCs w:val="28"/>
        </w:rPr>
        <w:t>01.</w:t>
      </w:r>
      <w:bookmarkStart w:id="0" w:name="_GoBack"/>
      <w:bookmarkEnd w:id="0"/>
      <w:r w:rsidR="002600EC">
        <w:rPr>
          <w:sz w:val="28"/>
          <w:szCs w:val="28"/>
        </w:rPr>
        <w:t>12</w:t>
      </w:r>
      <w:r>
        <w:rPr>
          <w:sz w:val="28"/>
          <w:szCs w:val="28"/>
        </w:rPr>
        <w:t>.202</w:t>
      </w:r>
      <w:r w:rsidR="00896AFE">
        <w:rPr>
          <w:sz w:val="28"/>
          <w:szCs w:val="28"/>
        </w:rPr>
        <w:t>5</w:t>
      </w:r>
      <w:r>
        <w:rPr>
          <w:sz w:val="28"/>
          <w:szCs w:val="28"/>
        </w:rPr>
        <w:t>.</w:t>
      </w:r>
    </w:p>
    <w:p w:rsid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896AFE" w:rsidRPr="00896AFE" w:rsidRDefault="00896AFE" w:rsidP="00896AFE">
      <w:pPr>
        <w:spacing w:line="276" w:lineRule="auto"/>
        <w:ind w:firstLine="708"/>
        <w:jc w:val="both"/>
        <w:rPr>
          <w:sz w:val="28"/>
          <w:szCs w:val="28"/>
        </w:rPr>
      </w:pPr>
    </w:p>
    <w:p w:rsidR="00BD5598" w:rsidRPr="00896AFE" w:rsidRDefault="00BD5598">
      <w:pPr>
        <w:rPr>
          <w:sz w:val="28"/>
          <w:szCs w:val="28"/>
        </w:rPr>
      </w:pPr>
    </w:p>
    <w:sectPr w:rsidR="00BD5598" w:rsidRPr="00896AFE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500E2"/>
    <w:rsid w:val="001B4C92"/>
    <w:rsid w:val="002600EC"/>
    <w:rsid w:val="00271870"/>
    <w:rsid w:val="002D4F46"/>
    <w:rsid w:val="002E6EFD"/>
    <w:rsid w:val="003156CE"/>
    <w:rsid w:val="00325281"/>
    <w:rsid w:val="003E4D02"/>
    <w:rsid w:val="004F0E7E"/>
    <w:rsid w:val="0062385A"/>
    <w:rsid w:val="006253F0"/>
    <w:rsid w:val="007206FC"/>
    <w:rsid w:val="00741EB3"/>
    <w:rsid w:val="00756F2F"/>
    <w:rsid w:val="00896AFE"/>
    <w:rsid w:val="00912DBC"/>
    <w:rsid w:val="00AC7B45"/>
    <w:rsid w:val="00BD5598"/>
    <w:rsid w:val="00CA328F"/>
    <w:rsid w:val="00D00594"/>
    <w:rsid w:val="00DB766A"/>
    <w:rsid w:val="00DD708F"/>
    <w:rsid w:val="00F14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18</cp:revision>
  <cp:lastPrinted>2025-01-17T11:19:00Z</cp:lastPrinted>
  <dcterms:created xsi:type="dcterms:W3CDTF">2023-07-03T09:55:00Z</dcterms:created>
  <dcterms:modified xsi:type="dcterms:W3CDTF">2025-12-11T07:58:00Z</dcterms:modified>
</cp:coreProperties>
</file>