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>по ре</w:t>
      </w:r>
      <w:r w:rsidR="0091445F">
        <w:rPr>
          <w:b/>
          <w:sz w:val="28"/>
          <w:szCs w:val="28"/>
        </w:rPr>
        <w:t>зультатам проведения экспертизы</w:t>
      </w:r>
    </w:p>
    <w:p w:rsidR="0091445F" w:rsidRDefault="00AC7B45" w:rsidP="000500E2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проекта </w:t>
      </w:r>
      <w:r w:rsidR="0091445F">
        <w:rPr>
          <w:b/>
          <w:sz w:val="28"/>
          <w:szCs w:val="28"/>
        </w:rPr>
        <w:t>постановления главы</w:t>
      </w:r>
      <w:r w:rsidR="000500E2" w:rsidRPr="000500E2">
        <w:rPr>
          <w:b/>
          <w:sz w:val="28"/>
          <w:szCs w:val="28"/>
        </w:rPr>
        <w:t xml:space="preserve"> городского округа Лыткарино</w:t>
      </w:r>
    </w:p>
    <w:p w:rsidR="00AC7B45" w:rsidRPr="004F0E7E" w:rsidRDefault="005F0ED9" w:rsidP="00DD25FA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>«</w:t>
      </w:r>
      <w:r w:rsidR="00DD25FA" w:rsidRPr="00DD25FA">
        <w:rPr>
          <w:b/>
          <w:sz w:val="28"/>
          <w:szCs w:val="28"/>
        </w:rPr>
        <w:t>О внесении изменений в муниципальную программу «Формирование современной комфортной городской среды» на 2023-2031 годы</w:t>
      </w:r>
      <w:r>
        <w:rPr>
          <w:b/>
          <w:sz w:val="28"/>
          <w:szCs w:val="28"/>
        </w:rPr>
        <w:t>»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C7B45" w:rsidRPr="00B05601" w:rsidRDefault="00DD25FA" w:rsidP="00AC7B45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24.02</w:t>
      </w:r>
      <w:r w:rsidR="00200B19">
        <w:rPr>
          <w:b/>
          <w:sz w:val="28"/>
          <w:szCs w:val="28"/>
        </w:rPr>
        <w:t>.2026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DD25FA" w:rsidRPr="00DD25FA" w:rsidRDefault="005F0ED9" w:rsidP="005F0ED9">
      <w:pPr>
        <w:pStyle w:val="a3"/>
        <w:spacing w:line="266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DA2818">
        <w:rPr>
          <w:sz w:val="28"/>
          <w:szCs w:val="28"/>
        </w:rPr>
        <w:t xml:space="preserve"> целях приведения финансовых показателей </w:t>
      </w:r>
      <w:r>
        <w:rPr>
          <w:sz w:val="28"/>
          <w:szCs w:val="28"/>
        </w:rPr>
        <w:t>муниципальной п</w:t>
      </w:r>
      <w:r w:rsidRPr="00DA2818">
        <w:rPr>
          <w:sz w:val="28"/>
          <w:szCs w:val="28"/>
        </w:rPr>
        <w:t xml:space="preserve">рограммы </w:t>
      </w:r>
      <w:r w:rsidRPr="005F0ED9">
        <w:rPr>
          <w:sz w:val="28"/>
          <w:szCs w:val="28"/>
        </w:rPr>
        <w:t>«</w:t>
      </w:r>
      <w:r w:rsidR="00DD25FA" w:rsidRPr="00DD25FA">
        <w:rPr>
          <w:sz w:val="28"/>
          <w:szCs w:val="28"/>
        </w:rPr>
        <w:t xml:space="preserve">Формирование современной комфортной городской среды» на 2023-2031 годы </w:t>
      </w:r>
      <w:r w:rsidRPr="00DD25FA">
        <w:rPr>
          <w:sz w:val="28"/>
          <w:szCs w:val="28"/>
        </w:rPr>
        <w:t xml:space="preserve">в соответствие с изменениями, внесенными в сводную бюджетную роспись расходов на 2026 год и плановый период 2027 и 2028 годов, представленным проектом предлагается увеличить общий объем программных расходов 2026 года на </w:t>
      </w:r>
      <w:r w:rsidR="00DD25FA" w:rsidRPr="00DD25FA">
        <w:rPr>
          <w:sz w:val="28"/>
          <w:szCs w:val="28"/>
        </w:rPr>
        <w:t xml:space="preserve">224 </w:t>
      </w:r>
      <w:r w:rsidR="00590454">
        <w:rPr>
          <w:sz w:val="28"/>
          <w:szCs w:val="28"/>
        </w:rPr>
        <w:t> </w:t>
      </w:r>
      <w:r w:rsidR="00DD25FA" w:rsidRPr="00DD25FA">
        <w:rPr>
          <w:sz w:val="28"/>
          <w:szCs w:val="28"/>
        </w:rPr>
        <w:t>712,04</w:t>
      </w:r>
      <w:r w:rsidRPr="00DD25FA">
        <w:rPr>
          <w:sz w:val="28"/>
          <w:szCs w:val="28"/>
        </w:rPr>
        <w:t xml:space="preserve"> тыс. рублей, в том числе: </w:t>
      </w:r>
      <w:r w:rsidR="00DD25FA" w:rsidRPr="00DD25FA">
        <w:rPr>
          <w:sz w:val="28"/>
          <w:szCs w:val="28"/>
        </w:rPr>
        <w:t>по подпрограмме I «Комфортная городская среда» увеличить</w:t>
      </w:r>
      <w:proofErr w:type="gramEnd"/>
      <w:r w:rsidR="00DD25FA" w:rsidRPr="00DD25FA">
        <w:rPr>
          <w:sz w:val="28"/>
          <w:szCs w:val="28"/>
        </w:rPr>
        <w:t xml:space="preserve"> на 649 436,83 тыс. рублей</w:t>
      </w:r>
      <w:r w:rsidR="00DD25FA">
        <w:rPr>
          <w:sz w:val="28"/>
          <w:szCs w:val="28"/>
        </w:rPr>
        <w:t xml:space="preserve">, </w:t>
      </w:r>
      <w:r w:rsidR="00DD25FA" w:rsidRPr="00DD25FA">
        <w:rPr>
          <w:sz w:val="28"/>
          <w:szCs w:val="28"/>
        </w:rPr>
        <w:t>по подпрограмме II «Создание условий для обеспечения комфортного проживания жителей, в том числе в многоквартирных домах на территории Московской области» сократить на 422 874,59 тыс. рублей, по подпрограмме III «Обеспечивающая подпрограмма»</w:t>
      </w:r>
      <w:r w:rsidR="00DD25FA" w:rsidRPr="00DD25FA">
        <w:t xml:space="preserve"> </w:t>
      </w:r>
      <w:r w:rsidR="00DD25FA" w:rsidRPr="00DD25FA">
        <w:rPr>
          <w:sz w:val="28"/>
          <w:szCs w:val="28"/>
        </w:rPr>
        <w:t>уменьшить на 1 850,2 тыс. рублей.</w:t>
      </w:r>
    </w:p>
    <w:p w:rsidR="005F0ED9" w:rsidRPr="00DD25FA" w:rsidRDefault="005F0ED9" w:rsidP="005F0ED9">
      <w:pPr>
        <w:pStyle w:val="a3"/>
        <w:spacing w:line="266" w:lineRule="auto"/>
        <w:ind w:left="0" w:firstLine="709"/>
        <w:jc w:val="both"/>
        <w:rPr>
          <w:sz w:val="28"/>
          <w:szCs w:val="28"/>
        </w:rPr>
      </w:pPr>
      <w:r w:rsidRPr="00DD25FA">
        <w:rPr>
          <w:sz w:val="28"/>
          <w:szCs w:val="28"/>
        </w:rPr>
        <w:t xml:space="preserve">Расходы планового периода 2027 и 2028 годов </w:t>
      </w:r>
      <w:r w:rsidR="00590454">
        <w:rPr>
          <w:sz w:val="28"/>
          <w:szCs w:val="28"/>
        </w:rPr>
        <w:t xml:space="preserve">предлагается </w:t>
      </w:r>
      <w:r w:rsidRPr="00DD25FA">
        <w:rPr>
          <w:sz w:val="28"/>
          <w:szCs w:val="28"/>
        </w:rPr>
        <w:t xml:space="preserve">утвердить </w:t>
      </w:r>
      <w:r w:rsidR="00590454">
        <w:rPr>
          <w:sz w:val="28"/>
          <w:szCs w:val="28"/>
        </w:rPr>
        <w:t>в размерах 933</w:t>
      </w:r>
      <w:bookmarkStart w:id="0" w:name="_GoBack"/>
      <w:bookmarkEnd w:id="0"/>
      <w:r w:rsidR="00D1747F">
        <w:rPr>
          <w:sz w:val="28"/>
          <w:szCs w:val="28"/>
        </w:rPr>
        <w:t> </w:t>
      </w:r>
      <w:r w:rsidR="00DD25FA" w:rsidRPr="00DD25FA">
        <w:rPr>
          <w:sz w:val="28"/>
          <w:szCs w:val="28"/>
        </w:rPr>
        <w:t>414,05 тыс. рублей и 706 046,1 тыс. рублей</w:t>
      </w:r>
      <w:r w:rsidRPr="00DD25FA">
        <w:rPr>
          <w:sz w:val="28"/>
          <w:szCs w:val="28"/>
        </w:rPr>
        <w:t>.</w:t>
      </w:r>
    </w:p>
    <w:p w:rsidR="005F0ED9" w:rsidRPr="00DD25FA" w:rsidRDefault="005F0ED9" w:rsidP="005F0ED9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DD25FA">
        <w:rPr>
          <w:sz w:val="28"/>
          <w:szCs w:val="28"/>
        </w:rPr>
        <w:t>Изменения, вносимые в муниципальную программу «</w:t>
      </w:r>
      <w:r w:rsidR="00DD25FA" w:rsidRPr="00DD25FA">
        <w:rPr>
          <w:sz w:val="28"/>
          <w:szCs w:val="28"/>
        </w:rPr>
        <w:t>Формирование современной комфортной городской среды» на 2023-2031 годы</w:t>
      </w:r>
      <w:r w:rsidRPr="00DD25FA">
        <w:rPr>
          <w:sz w:val="28"/>
          <w:szCs w:val="28"/>
        </w:rPr>
        <w:t>», соответствуют показателям сводной бюджетной росписи расходов на 2026 год и плановый период 2027 и 2028 годов.</w:t>
      </w:r>
    </w:p>
    <w:p w:rsidR="00F3521E" w:rsidRDefault="00F3521E" w:rsidP="00F3521E">
      <w:pPr>
        <w:spacing w:line="276" w:lineRule="auto"/>
        <w:ind w:firstLine="709"/>
        <w:jc w:val="both"/>
        <w:rPr>
          <w:sz w:val="28"/>
          <w:szCs w:val="28"/>
        </w:rPr>
      </w:pPr>
      <w:r w:rsidRPr="00DD25FA">
        <w:rPr>
          <w:sz w:val="28"/>
          <w:szCs w:val="28"/>
        </w:rPr>
        <w:t xml:space="preserve">Экспертиза проведена в установленные сроки </w:t>
      </w:r>
      <w:r w:rsidR="00B05601" w:rsidRPr="00DD25FA">
        <w:rPr>
          <w:sz w:val="28"/>
          <w:szCs w:val="28"/>
        </w:rPr>
        <w:t>и подготовлено заключение №</w:t>
      </w:r>
      <w:r w:rsidR="00DD25FA" w:rsidRPr="00DD25FA">
        <w:rPr>
          <w:sz w:val="28"/>
          <w:szCs w:val="28"/>
        </w:rPr>
        <w:t>13</w:t>
      </w:r>
      <w:r w:rsidRPr="00DD25FA">
        <w:rPr>
          <w:sz w:val="28"/>
          <w:szCs w:val="28"/>
        </w:rPr>
        <w:t xml:space="preserve"> от </w:t>
      </w:r>
      <w:r w:rsidR="00DD25FA" w:rsidRPr="00DD25FA">
        <w:rPr>
          <w:sz w:val="28"/>
          <w:szCs w:val="28"/>
        </w:rPr>
        <w:t>20</w:t>
      </w:r>
      <w:r w:rsidR="00B05601" w:rsidRPr="00DD25FA">
        <w:rPr>
          <w:sz w:val="28"/>
          <w:szCs w:val="28"/>
        </w:rPr>
        <w:t>.0</w:t>
      </w:r>
      <w:r w:rsidR="005F0ED9" w:rsidRPr="00DD25FA">
        <w:rPr>
          <w:sz w:val="28"/>
          <w:szCs w:val="28"/>
        </w:rPr>
        <w:t>2</w:t>
      </w:r>
      <w:r w:rsidR="00B05601" w:rsidRPr="00DD25FA">
        <w:rPr>
          <w:sz w:val="28"/>
          <w:szCs w:val="28"/>
        </w:rPr>
        <w:t>.2026</w:t>
      </w:r>
      <w:r w:rsidRPr="00DD25FA">
        <w:rPr>
          <w:sz w:val="28"/>
          <w:szCs w:val="28"/>
        </w:rPr>
        <w:t>.</w:t>
      </w:r>
    </w:p>
    <w:p w:rsidR="001472EC" w:rsidRDefault="001472EC"/>
    <w:sectPr w:rsidR="001472EC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0763A0"/>
    <w:rsid w:val="001472EC"/>
    <w:rsid w:val="001B4C92"/>
    <w:rsid w:val="001F0BF8"/>
    <w:rsid w:val="00200B19"/>
    <w:rsid w:val="00271870"/>
    <w:rsid w:val="002E6EFD"/>
    <w:rsid w:val="00325281"/>
    <w:rsid w:val="004F0E7E"/>
    <w:rsid w:val="00590454"/>
    <w:rsid w:val="005F0ED9"/>
    <w:rsid w:val="00604132"/>
    <w:rsid w:val="007206FC"/>
    <w:rsid w:val="00912DBC"/>
    <w:rsid w:val="0091445F"/>
    <w:rsid w:val="00AC7B45"/>
    <w:rsid w:val="00B05601"/>
    <w:rsid w:val="00BD4C67"/>
    <w:rsid w:val="00BD5598"/>
    <w:rsid w:val="00CA328F"/>
    <w:rsid w:val="00CE7919"/>
    <w:rsid w:val="00D00594"/>
    <w:rsid w:val="00D07EC3"/>
    <w:rsid w:val="00D1747F"/>
    <w:rsid w:val="00DD25FA"/>
    <w:rsid w:val="00EB7C95"/>
    <w:rsid w:val="00F00A8C"/>
    <w:rsid w:val="00F140C7"/>
    <w:rsid w:val="00F3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472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472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</cp:revision>
  <cp:lastPrinted>2026-03-05T07:22:00Z</cp:lastPrinted>
  <dcterms:created xsi:type="dcterms:W3CDTF">2023-07-03T09:55:00Z</dcterms:created>
  <dcterms:modified xsi:type="dcterms:W3CDTF">2026-03-05T10:34:00Z</dcterms:modified>
</cp:coreProperties>
</file>