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A547F9" w:rsidRPr="00A547F9">
        <w:rPr>
          <w:b/>
          <w:sz w:val="28"/>
          <w:szCs w:val="28"/>
        </w:rPr>
        <w:t xml:space="preserve"> </w:t>
      </w:r>
      <w:r w:rsidR="00A547F9">
        <w:rPr>
          <w:b/>
          <w:sz w:val="28"/>
          <w:szCs w:val="28"/>
        </w:rPr>
        <w:t>и продление срока ее действия»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A547F9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B1346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B1346A">
        <w:rPr>
          <w:sz w:val="28"/>
          <w:szCs w:val="28"/>
        </w:rPr>
        <w:t>2</w:t>
      </w:r>
      <w:r w:rsidR="004B5333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547F9" w:rsidRDefault="00A547F9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В целях приведения финансовых показателей муниципальной программы «Безопасность и обеспечение безопасности жизнедеятельности населения» на 2023-2027 годы в </w:t>
      </w:r>
      <w:r w:rsidRPr="00474198">
        <w:rPr>
          <w:sz w:val="28"/>
          <w:szCs w:val="28"/>
        </w:rPr>
        <w:t xml:space="preserve">соответствие с </w:t>
      </w:r>
      <w:r w:rsidRPr="00351AEB">
        <w:rPr>
          <w:sz w:val="28"/>
          <w:szCs w:val="28"/>
        </w:rPr>
        <w:t>решением Совета депутатов городского округа Лыткарино от 11.12.2025 №59/5 «О</w:t>
      </w:r>
      <w:r>
        <w:rPr>
          <w:sz w:val="28"/>
          <w:szCs w:val="28"/>
        </w:rPr>
        <w:t> </w:t>
      </w:r>
      <w:r w:rsidRPr="00351AEB">
        <w:rPr>
          <w:sz w:val="28"/>
          <w:szCs w:val="28"/>
        </w:rPr>
        <w:t>бюджете городского округа Лыткарино Московской области на 2026 год и на плановый период 2027 и 2028 годов»</w:t>
      </w:r>
      <w:r w:rsidRPr="00351AEB">
        <w:t xml:space="preserve"> </w:t>
      </w:r>
      <w:r w:rsidRPr="00351AEB">
        <w:rPr>
          <w:sz w:val="28"/>
          <w:szCs w:val="28"/>
        </w:rPr>
        <w:t xml:space="preserve">представленным проектом предлагается </w:t>
      </w:r>
      <w:r w:rsidRPr="003334A1">
        <w:rPr>
          <w:sz w:val="28"/>
          <w:szCs w:val="28"/>
        </w:rPr>
        <w:t xml:space="preserve">увеличить общий объем программных расходов 2026 года на </w:t>
      </w:r>
      <w:r w:rsidRPr="00351AEB">
        <w:rPr>
          <w:sz w:val="28"/>
          <w:szCs w:val="28"/>
        </w:rPr>
        <w:t>51 143,8</w:t>
      </w:r>
      <w:r w:rsidRPr="003334A1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в том числе: </w:t>
      </w:r>
      <w:r w:rsidRPr="00351AEB">
        <w:rPr>
          <w:sz w:val="28"/>
          <w:szCs w:val="28"/>
        </w:rPr>
        <w:t>по подпрограмме 1 «Профилактика преступлений и иных правонарушений» на 25 543,1 тыс. рублей</w:t>
      </w:r>
      <w:r>
        <w:rPr>
          <w:sz w:val="28"/>
          <w:szCs w:val="28"/>
        </w:rPr>
        <w:t xml:space="preserve">, </w:t>
      </w:r>
      <w:r w:rsidRPr="007072FD">
        <w:rPr>
          <w:sz w:val="28"/>
          <w:szCs w:val="28"/>
        </w:rPr>
        <w:t>по подпрограмме 3 «Обеспечение мероприятий гражданской обороны на территории муниципального образования Московской области» на 923,0 тыс. рублей</w:t>
      </w:r>
      <w:r>
        <w:rPr>
          <w:sz w:val="28"/>
          <w:szCs w:val="28"/>
        </w:rPr>
        <w:t xml:space="preserve">, </w:t>
      </w:r>
      <w:r w:rsidRPr="007072FD">
        <w:rPr>
          <w:sz w:val="28"/>
          <w:szCs w:val="28"/>
        </w:rPr>
        <w:t>по подпрограмме 5 «Обеспечение безопасности населения на водных объектах, расположенных на территории муниципального образования Московской области» на 686,0 тыс. рублей</w:t>
      </w:r>
      <w:r>
        <w:rPr>
          <w:sz w:val="28"/>
          <w:szCs w:val="28"/>
        </w:rPr>
        <w:t xml:space="preserve">, </w:t>
      </w:r>
      <w:r w:rsidRPr="007072FD">
        <w:rPr>
          <w:sz w:val="28"/>
          <w:szCs w:val="28"/>
        </w:rPr>
        <w:t xml:space="preserve">по подпрограмме 6 «Обеспечивающая подпрограмма» на </w:t>
      </w:r>
      <w:r>
        <w:rPr>
          <w:sz w:val="28"/>
          <w:szCs w:val="28"/>
        </w:rPr>
        <w:t>23 991</w:t>
      </w:r>
      <w:r w:rsidRPr="007072F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7072F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A547F9" w:rsidRDefault="00A547F9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3334A1">
        <w:rPr>
          <w:sz w:val="28"/>
          <w:szCs w:val="28"/>
        </w:rPr>
        <w:t>Расходы</w:t>
      </w:r>
      <w:r w:rsidRPr="00802378">
        <w:rPr>
          <w:sz w:val="28"/>
          <w:szCs w:val="28"/>
        </w:rPr>
        <w:t xml:space="preserve"> планового периода 2027 и 2028 годов </w:t>
      </w:r>
      <w:r w:rsidR="00FB3019">
        <w:rPr>
          <w:sz w:val="28"/>
          <w:szCs w:val="28"/>
        </w:rPr>
        <w:t xml:space="preserve">предлагается </w:t>
      </w:r>
      <w:bookmarkStart w:id="1" w:name="_GoBack"/>
      <w:bookmarkEnd w:id="1"/>
      <w:r>
        <w:rPr>
          <w:sz w:val="28"/>
          <w:szCs w:val="28"/>
        </w:rPr>
        <w:t xml:space="preserve">увеличить на 35 575,5 тыс. рублей и 75 017,5 тыс. рублей соответственно и </w:t>
      </w:r>
      <w:r w:rsidRPr="00802378">
        <w:rPr>
          <w:sz w:val="28"/>
          <w:szCs w:val="28"/>
        </w:rPr>
        <w:t xml:space="preserve">утвердить в размерах </w:t>
      </w:r>
      <w:r>
        <w:rPr>
          <w:sz w:val="28"/>
          <w:szCs w:val="28"/>
        </w:rPr>
        <w:t>63</w:t>
      </w:r>
      <w:r w:rsidRPr="00802378">
        <w:rPr>
          <w:sz w:val="28"/>
          <w:szCs w:val="28"/>
        </w:rPr>
        <w:t> </w:t>
      </w:r>
      <w:r>
        <w:rPr>
          <w:sz w:val="28"/>
          <w:szCs w:val="28"/>
        </w:rPr>
        <w:t>931</w:t>
      </w:r>
      <w:r w:rsidRPr="00802378">
        <w:rPr>
          <w:sz w:val="28"/>
          <w:szCs w:val="28"/>
        </w:rPr>
        <w:t>,</w:t>
      </w:r>
      <w:r>
        <w:rPr>
          <w:sz w:val="28"/>
          <w:szCs w:val="28"/>
        </w:rPr>
        <w:t xml:space="preserve">9 </w:t>
      </w:r>
      <w:r w:rsidRPr="00802378">
        <w:rPr>
          <w:sz w:val="28"/>
          <w:szCs w:val="28"/>
        </w:rPr>
        <w:t>тыс. рублей и 7</w:t>
      </w:r>
      <w:r>
        <w:rPr>
          <w:sz w:val="28"/>
          <w:szCs w:val="28"/>
        </w:rPr>
        <w:t>5</w:t>
      </w:r>
      <w:r w:rsidRPr="00802378">
        <w:rPr>
          <w:sz w:val="28"/>
          <w:szCs w:val="28"/>
        </w:rPr>
        <w:t> </w:t>
      </w:r>
      <w:r>
        <w:rPr>
          <w:sz w:val="28"/>
          <w:szCs w:val="28"/>
        </w:rPr>
        <w:t>017</w:t>
      </w:r>
      <w:r w:rsidRPr="00802378">
        <w:rPr>
          <w:sz w:val="28"/>
          <w:szCs w:val="28"/>
        </w:rPr>
        <w:t>,</w:t>
      </w:r>
      <w:r>
        <w:rPr>
          <w:sz w:val="28"/>
          <w:szCs w:val="28"/>
        </w:rPr>
        <w:t xml:space="preserve">5 </w:t>
      </w:r>
      <w:r w:rsidRPr="00802378">
        <w:rPr>
          <w:sz w:val="28"/>
          <w:szCs w:val="28"/>
        </w:rPr>
        <w:t>тыс. рублей.</w:t>
      </w:r>
    </w:p>
    <w:p w:rsidR="00445FBF" w:rsidRDefault="00445FBF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474198">
        <w:rPr>
          <w:sz w:val="28"/>
          <w:szCs w:val="28"/>
        </w:rPr>
        <w:t xml:space="preserve">Разработчиком муниципальной </w:t>
      </w:r>
      <w:r w:rsidRPr="00A547F9">
        <w:rPr>
          <w:sz w:val="28"/>
          <w:szCs w:val="28"/>
        </w:rPr>
        <w:t>«Безопасность и обеспечение безопасности жизнедеятельности населения»</w:t>
      </w:r>
      <w:r>
        <w:rPr>
          <w:sz w:val="28"/>
          <w:szCs w:val="28"/>
        </w:rPr>
        <w:t xml:space="preserve"> </w:t>
      </w:r>
      <w:r w:rsidRPr="00474198">
        <w:rPr>
          <w:sz w:val="28"/>
          <w:szCs w:val="28"/>
        </w:rPr>
        <w:t>предлагается продлить сроки ее реализации до 2028</w:t>
      </w:r>
      <w:r w:rsidR="00837EAC">
        <w:rPr>
          <w:sz w:val="28"/>
          <w:szCs w:val="28"/>
        </w:rPr>
        <w:t> </w:t>
      </w:r>
      <w:r w:rsidRPr="00474198">
        <w:rPr>
          <w:sz w:val="28"/>
          <w:szCs w:val="28"/>
        </w:rPr>
        <w:t>года</w:t>
      </w:r>
      <w:r w:rsidR="00837EAC">
        <w:rPr>
          <w:sz w:val="28"/>
          <w:szCs w:val="28"/>
        </w:rPr>
        <w:t>.</w:t>
      </w:r>
    </w:p>
    <w:p w:rsidR="00A547F9" w:rsidRDefault="00A547F9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2A5AAC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2026 год и на плановый период 2027 и 2028 годов.</w:t>
      </w:r>
    </w:p>
    <w:p w:rsidR="00777BB1" w:rsidRPr="00A547F9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B1346A" w:rsidRPr="00A547F9">
        <w:rPr>
          <w:sz w:val="28"/>
          <w:szCs w:val="28"/>
        </w:rPr>
        <w:t>14</w:t>
      </w:r>
      <w:r w:rsidR="006359C5" w:rsidRPr="00A547F9">
        <w:rPr>
          <w:sz w:val="28"/>
          <w:szCs w:val="28"/>
        </w:rPr>
        <w:t xml:space="preserve"> от </w:t>
      </w:r>
      <w:r w:rsidR="00A547F9">
        <w:rPr>
          <w:sz w:val="28"/>
          <w:szCs w:val="28"/>
        </w:rPr>
        <w:t>25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B1346A" w:rsidRPr="00A547F9">
        <w:rPr>
          <w:sz w:val="28"/>
          <w:szCs w:val="28"/>
        </w:rPr>
        <w:t>2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Pr="00A547F9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050CE-EB59-4098-BD97-85203CDA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2026-02-26T09:22:00Z</cp:lastPrinted>
  <dcterms:created xsi:type="dcterms:W3CDTF">2023-07-03T09:55:00Z</dcterms:created>
  <dcterms:modified xsi:type="dcterms:W3CDTF">2026-02-26T10:16:00Z</dcterms:modified>
</cp:coreProperties>
</file>