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AC7B45" w:rsidRPr="004F0E7E" w:rsidRDefault="001D0849" w:rsidP="0096078D">
      <w:pPr>
        <w:spacing w:line="276" w:lineRule="auto"/>
        <w:jc w:val="center"/>
        <w:rPr>
          <w:b/>
          <w:sz w:val="28"/>
          <w:szCs w:val="28"/>
        </w:rPr>
      </w:pPr>
      <w:r w:rsidRPr="00746F83">
        <w:rPr>
          <w:b/>
          <w:sz w:val="28"/>
          <w:szCs w:val="28"/>
        </w:rPr>
        <w:t>проекта постановления главы городского округа Лыткарино «О внесении изменений в муниципальную программу «</w:t>
      </w:r>
      <w:r>
        <w:rPr>
          <w:b/>
          <w:sz w:val="28"/>
          <w:szCs w:val="28"/>
        </w:rPr>
        <w:t>Здравоохране</w:t>
      </w:r>
      <w:r w:rsidRPr="00746F83">
        <w:rPr>
          <w:b/>
          <w:sz w:val="28"/>
          <w:szCs w:val="28"/>
        </w:rPr>
        <w:t>ние» на 2023-2027 годы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1D0849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04</w:t>
      </w:r>
      <w:r w:rsidR="00B1346A">
        <w:rPr>
          <w:sz w:val="28"/>
          <w:szCs w:val="28"/>
        </w:rPr>
        <w:t>.</w:t>
      </w:r>
      <w:r w:rsidR="00A547F9">
        <w:rPr>
          <w:sz w:val="28"/>
          <w:szCs w:val="28"/>
        </w:rPr>
        <w:t>0</w:t>
      </w:r>
      <w:r>
        <w:rPr>
          <w:sz w:val="28"/>
          <w:szCs w:val="28"/>
        </w:rPr>
        <w:t>3</w:t>
      </w:r>
      <w:r w:rsidR="004B5333">
        <w:rPr>
          <w:sz w:val="28"/>
          <w:szCs w:val="28"/>
        </w:rPr>
        <w:t>.202</w:t>
      </w:r>
      <w:r w:rsidR="00A547F9">
        <w:rPr>
          <w:sz w:val="28"/>
          <w:szCs w:val="28"/>
        </w:rPr>
        <w:t>6</w:t>
      </w:r>
    </w:p>
    <w:p w:rsidR="00AC7B45" w:rsidRPr="00A547F9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1D0849" w:rsidRDefault="001D0849" w:rsidP="001D0849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474198">
        <w:rPr>
          <w:sz w:val="28"/>
          <w:szCs w:val="28"/>
        </w:rPr>
        <w:t xml:space="preserve">В целях приведения финансовых показателей </w:t>
      </w:r>
      <w:r w:rsidRPr="00A547F9">
        <w:rPr>
          <w:sz w:val="28"/>
          <w:szCs w:val="28"/>
        </w:rPr>
        <w:t xml:space="preserve">муниципальной программы </w:t>
      </w:r>
      <w:bookmarkStart w:id="0" w:name="_GoBack"/>
      <w:bookmarkEnd w:id="0"/>
      <w:r w:rsidRPr="0078328D">
        <w:rPr>
          <w:sz w:val="28"/>
          <w:szCs w:val="28"/>
        </w:rPr>
        <w:t>«Здравоохранение» на 2023-2027 годы</w:t>
      </w:r>
      <w:r w:rsidRPr="00A547F9">
        <w:rPr>
          <w:sz w:val="28"/>
          <w:szCs w:val="28"/>
        </w:rPr>
        <w:t xml:space="preserve"> </w:t>
      </w:r>
      <w:r w:rsidRPr="00474198">
        <w:rPr>
          <w:sz w:val="28"/>
          <w:szCs w:val="28"/>
        </w:rPr>
        <w:t xml:space="preserve">в соответствие с </w:t>
      </w:r>
      <w:r w:rsidRPr="00351AEB">
        <w:rPr>
          <w:sz w:val="28"/>
          <w:szCs w:val="28"/>
        </w:rPr>
        <w:t xml:space="preserve">решением Совета депутатов городского округа Лыткарино от </w:t>
      </w:r>
      <w:r>
        <w:rPr>
          <w:sz w:val="28"/>
          <w:szCs w:val="28"/>
        </w:rPr>
        <w:t>12</w:t>
      </w:r>
      <w:r w:rsidRPr="00351AEB">
        <w:rPr>
          <w:sz w:val="28"/>
          <w:szCs w:val="28"/>
        </w:rPr>
        <w:t>.12.202</w:t>
      </w:r>
      <w:r>
        <w:rPr>
          <w:sz w:val="28"/>
          <w:szCs w:val="28"/>
        </w:rPr>
        <w:t>4</w:t>
      </w:r>
      <w:r w:rsidRPr="00351AEB">
        <w:rPr>
          <w:sz w:val="28"/>
          <w:szCs w:val="28"/>
        </w:rPr>
        <w:t xml:space="preserve"> №</w:t>
      </w:r>
      <w:r>
        <w:rPr>
          <w:sz w:val="28"/>
          <w:szCs w:val="28"/>
        </w:rPr>
        <w:t>545</w:t>
      </w:r>
      <w:r w:rsidRPr="00351AEB">
        <w:rPr>
          <w:sz w:val="28"/>
          <w:szCs w:val="28"/>
        </w:rPr>
        <w:t>/</w:t>
      </w:r>
      <w:r>
        <w:rPr>
          <w:sz w:val="28"/>
          <w:szCs w:val="28"/>
        </w:rPr>
        <w:t>63</w:t>
      </w:r>
      <w:r w:rsidRPr="00351AEB">
        <w:rPr>
          <w:sz w:val="28"/>
          <w:szCs w:val="28"/>
        </w:rPr>
        <w:t xml:space="preserve"> «О</w:t>
      </w:r>
      <w:r>
        <w:rPr>
          <w:sz w:val="28"/>
          <w:szCs w:val="28"/>
        </w:rPr>
        <w:t> </w:t>
      </w:r>
      <w:r w:rsidRPr="00351AEB">
        <w:rPr>
          <w:sz w:val="28"/>
          <w:szCs w:val="28"/>
        </w:rPr>
        <w:t>бюджете городского округа Лыткарино Московской области на 202</w:t>
      </w:r>
      <w:r>
        <w:rPr>
          <w:sz w:val="28"/>
          <w:szCs w:val="28"/>
        </w:rPr>
        <w:t>5</w:t>
      </w:r>
      <w:r w:rsidRPr="00351AEB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6</w:t>
      </w:r>
      <w:r w:rsidRPr="00351AEB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351AEB">
        <w:rPr>
          <w:sz w:val="28"/>
          <w:szCs w:val="28"/>
        </w:rPr>
        <w:t xml:space="preserve"> годов»</w:t>
      </w:r>
      <w:r w:rsidRPr="00513467">
        <w:rPr>
          <w:sz w:val="28"/>
          <w:szCs w:val="28"/>
        </w:rPr>
        <w:t xml:space="preserve"> </w:t>
      </w:r>
      <w:r w:rsidRPr="00E50948">
        <w:rPr>
          <w:sz w:val="28"/>
          <w:szCs w:val="28"/>
        </w:rPr>
        <w:t xml:space="preserve">(с учетом внесенных изменений и дополнений от </w:t>
      </w:r>
      <w:r w:rsidRPr="00513467">
        <w:rPr>
          <w:sz w:val="28"/>
          <w:szCs w:val="28"/>
        </w:rPr>
        <w:t>25.12.2025</w:t>
      </w:r>
      <w:r>
        <w:rPr>
          <w:sz w:val="28"/>
          <w:szCs w:val="28"/>
        </w:rPr>
        <w:t xml:space="preserve"> №62/6</w:t>
      </w:r>
      <w:r w:rsidRPr="00513467">
        <w:rPr>
          <w:sz w:val="28"/>
          <w:szCs w:val="28"/>
        </w:rPr>
        <w:t>)</w:t>
      </w:r>
      <w:r>
        <w:t xml:space="preserve"> </w:t>
      </w:r>
      <w:r w:rsidRPr="00934ACA">
        <w:rPr>
          <w:sz w:val="28"/>
          <w:szCs w:val="28"/>
        </w:rPr>
        <w:t xml:space="preserve">представленным проектом предлагается </w:t>
      </w:r>
      <w:r>
        <w:rPr>
          <w:sz w:val="28"/>
          <w:szCs w:val="28"/>
        </w:rPr>
        <w:t>сократить</w:t>
      </w:r>
      <w:r w:rsidRPr="00934ACA">
        <w:rPr>
          <w:sz w:val="28"/>
          <w:szCs w:val="28"/>
        </w:rPr>
        <w:t xml:space="preserve"> общий объем бюджетных ассигнований, предусмотренный</w:t>
      </w:r>
      <w:r>
        <w:rPr>
          <w:sz w:val="28"/>
          <w:szCs w:val="28"/>
        </w:rPr>
        <w:t xml:space="preserve"> в 2025 году</w:t>
      </w:r>
      <w:r w:rsidRPr="00934ACA">
        <w:rPr>
          <w:sz w:val="28"/>
          <w:szCs w:val="28"/>
        </w:rPr>
        <w:t xml:space="preserve"> на реализацию основного мероприятия 02 «Развитие мер социальной поддержки</w:t>
      </w:r>
      <w:r>
        <w:rPr>
          <w:sz w:val="28"/>
          <w:szCs w:val="28"/>
        </w:rPr>
        <w:t>, премирование</w:t>
      </w:r>
      <w:r w:rsidRPr="00934ACA">
        <w:rPr>
          <w:sz w:val="28"/>
          <w:szCs w:val="28"/>
        </w:rPr>
        <w:t xml:space="preserve"> медицинских работников» подпрограммы 5 «Финансовое обеспечение системы организации медицинской помощи» Программы</w:t>
      </w:r>
      <w:r>
        <w:rPr>
          <w:sz w:val="28"/>
          <w:szCs w:val="28"/>
        </w:rPr>
        <w:t>,</w:t>
      </w:r>
      <w:r w:rsidRPr="00934ACA">
        <w:rPr>
          <w:sz w:val="28"/>
          <w:szCs w:val="28"/>
        </w:rPr>
        <w:t xml:space="preserve"> на </w:t>
      </w:r>
      <w:r>
        <w:rPr>
          <w:sz w:val="28"/>
          <w:szCs w:val="28"/>
        </w:rPr>
        <w:t>65</w:t>
      </w:r>
      <w:r w:rsidRPr="00934ACA">
        <w:rPr>
          <w:sz w:val="28"/>
          <w:szCs w:val="28"/>
        </w:rPr>
        <w:t>0,0 тыс. рублей.</w:t>
      </w:r>
    </w:p>
    <w:p w:rsidR="001D0849" w:rsidRDefault="001D0849" w:rsidP="001D0849">
      <w:pPr>
        <w:pStyle w:val="a3"/>
        <w:spacing w:line="26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C1FE1">
        <w:rPr>
          <w:sz w:val="28"/>
          <w:szCs w:val="28"/>
        </w:rPr>
        <w:t>бъемы финансового обеспе</w:t>
      </w:r>
      <w:r>
        <w:rPr>
          <w:sz w:val="28"/>
          <w:szCs w:val="28"/>
        </w:rPr>
        <w:t xml:space="preserve">чения </w:t>
      </w:r>
      <w:r w:rsidRPr="003639C0">
        <w:rPr>
          <w:sz w:val="28"/>
          <w:szCs w:val="28"/>
        </w:rPr>
        <w:t xml:space="preserve">Программы </w:t>
      </w:r>
      <w:r w:rsidRPr="009C1FE1">
        <w:rPr>
          <w:sz w:val="28"/>
          <w:szCs w:val="28"/>
        </w:rPr>
        <w:t>на 2026-202</w:t>
      </w:r>
      <w:r>
        <w:rPr>
          <w:sz w:val="28"/>
          <w:szCs w:val="28"/>
        </w:rPr>
        <w:t>8</w:t>
      </w:r>
      <w:r w:rsidRPr="009C1FE1">
        <w:rPr>
          <w:sz w:val="28"/>
          <w:szCs w:val="28"/>
        </w:rPr>
        <w:t xml:space="preserve"> годы </w:t>
      </w:r>
      <w:r>
        <w:rPr>
          <w:sz w:val="28"/>
          <w:szCs w:val="28"/>
        </w:rPr>
        <w:t>предлагаются</w:t>
      </w:r>
      <w:r w:rsidRPr="009C1FE1">
        <w:rPr>
          <w:sz w:val="28"/>
          <w:szCs w:val="28"/>
        </w:rPr>
        <w:t xml:space="preserve"> к утверждению</w:t>
      </w:r>
      <w:r w:rsidRPr="009C1FE1">
        <w:t xml:space="preserve"> </w:t>
      </w:r>
      <w:r>
        <w:rPr>
          <w:sz w:val="28"/>
          <w:szCs w:val="28"/>
        </w:rPr>
        <w:t xml:space="preserve">с нулевыми значениями, что соответствует </w:t>
      </w:r>
      <w:r w:rsidRPr="00351AEB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Pr="00351AEB">
        <w:rPr>
          <w:sz w:val="28"/>
          <w:szCs w:val="28"/>
        </w:rPr>
        <w:t xml:space="preserve"> Совета депутатов городского округа Лыткарино от 11.12.2025 №59/5 «О</w:t>
      </w:r>
      <w:r>
        <w:rPr>
          <w:sz w:val="28"/>
          <w:szCs w:val="28"/>
        </w:rPr>
        <w:t> </w:t>
      </w:r>
      <w:r w:rsidRPr="00351AEB">
        <w:rPr>
          <w:sz w:val="28"/>
          <w:szCs w:val="28"/>
        </w:rPr>
        <w:t>бюджете городского округа Лыткарино Московской области на 2026 год и на плановый период 2027 и 2028 годов»</w:t>
      </w:r>
      <w:r>
        <w:rPr>
          <w:sz w:val="28"/>
          <w:szCs w:val="28"/>
        </w:rPr>
        <w:t>.</w:t>
      </w:r>
    </w:p>
    <w:p w:rsidR="001D0849" w:rsidRDefault="001D0849" w:rsidP="00A547F9">
      <w:pPr>
        <w:pStyle w:val="a3"/>
        <w:spacing w:line="266" w:lineRule="auto"/>
        <w:ind w:left="0" w:firstLine="709"/>
        <w:jc w:val="both"/>
        <w:rPr>
          <w:sz w:val="28"/>
          <w:szCs w:val="28"/>
        </w:rPr>
      </w:pPr>
      <w:r w:rsidRPr="00474198">
        <w:rPr>
          <w:sz w:val="28"/>
          <w:szCs w:val="28"/>
        </w:rPr>
        <w:t xml:space="preserve">Разработчиком муниципальной </w:t>
      </w:r>
      <w:r>
        <w:rPr>
          <w:sz w:val="28"/>
          <w:szCs w:val="28"/>
        </w:rPr>
        <w:t>П</w:t>
      </w:r>
      <w:r w:rsidRPr="00474198">
        <w:rPr>
          <w:sz w:val="28"/>
          <w:szCs w:val="28"/>
        </w:rPr>
        <w:t>рограммы предлагается продлить сроки ее реализации до 20</w:t>
      </w:r>
      <w:r>
        <w:rPr>
          <w:sz w:val="28"/>
          <w:szCs w:val="28"/>
        </w:rPr>
        <w:t>30</w:t>
      </w:r>
      <w:r w:rsidRPr="00474198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777BB1" w:rsidRPr="00A547F9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A547F9">
        <w:rPr>
          <w:sz w:val="28"/>
          <w:szCs w:val="28"/>
        </w:rPr>
        <w:t xml:space="preserve">Экспертиза проведена в установленные сроки </w:t>
      </w:r>
      <w:r w:rsidR="000E153B" w:rsidRPr="00A547F9">
        <w:rPr>
          <w:sz w:val="28"/>
          <w:szCs w:val="28"/>
        </w:rPr>
        <w:t>и под</w:t>
      </w:r>
      <w:r w:rsidR="00D23BB1" w:rsidRPr="00A547F9">
        <w:rPr>
          <w:sz w:val="28"/>
          <w:szCs w:val="28"/>
        </w:rPr>
        <w:t>готовлено заключение №</w:t>
      </w:r>
      <w:r w:rsidR="001D0849">
        <w:rPr>
          <w:sz w:val="28"/>
          <w:szCs w:val="28"/>
        </w:rPr>
        <w:t>15</w:t>
      </w:r>
      <w:r w:rsidR="006359C5" w:rsidRPr="00A547F9">
        <w:rPr>
          <w:sz w:val="28"/>
          <w:szCs w:val="28"/>
        </w:rPr>
        <w:t xml:space="preserve"> от </w:t>
      </w:r>
      <w:r w:rsidR="001D0849">
        <w:rPr>
          <w:sz w:val="28"/>
          <w:szCs w:val="28"/>
        </w:rPr>
        <w:t>04</w:t>
      </w:r>
      <w:r w:rsidR="00B1346A" w:rsidRPr="00A547F9">
        <w:rPr>
          <w:sz w:val="28"/>
          <w:szCs w:val="28"/>
        </w:rPr>
        <w:t>.</w:t>
      </w:r>
      <w:r w:rsidR="00A547F9">
        <w:rPr>
          <w:sz w:val="28"/>
          <w:szCs w:val="28"/>
        </w:rPr>
        <w:t>0</w:t>
      </w:r>
      <w:r w:rsidR="001D0849">
        <w:rPr>
          <w:sz w:val="28"/>
          <w:szCs w:val="28"/>
        </w:rPr>
        <w:t>3</w:t>
      </w:r>
      <w:r w:rsidR="004B5333" w:rsidRPr="00A547F9">
        <w:rPr>
          <w:sz w:val="28"/>
          <w:szCs w:val="28"/>
        </w:rPr>
        <w:t>.202</w:t>
      </w:r>
      <w:r w:rsidR="00A547F9">
        <w:rPr>
          <w:sz w:val="28"/>
          <w:szCs w:val="28"/>
        </w:rPr>
        <w:t>6</w:t>
      </w:r>
      <w:r w:rsidRPr="00A547F9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849"/>
    <w:rsid w:val="001D0F11"/>
    <w:rsid w:val="001E67AB"/>
    <w:rsid w:val="001F3680"/>
    <w:rsid w:val="0023171E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041FB"/>
    <w:rsid w:val="00434227"/>
    <w:rsid w:val="00434300"/>
    <w:rsid w:val="004424AF"/>
    <w:rsid w:val="00445FBF"/>
    <w:rsid w:val="00483F1A"/>
    <w:rsid w:val="00490004"/>
    <w:rsid w:val="004B5333"/>
    <w:rsid w:val="004F0E7E"/>
    <w:rsid w:val="0052601B"/>
    <w:rsid w:val="005303E4"/>
    <w:rsid w:val="0053103E"/>
    <w:rsid w:val="00551575"/>
    <w:rsid w:val="00592162"/>
    <w:rsid w:val="005A3764"/>
    <w:rsid w:val="005C372A"/>
    <w:rsid w:val="006359C5"/>
    <w:rsid w:val="00644E47"/>
    <w:rsid w:val="006570E7"/>
    <w:rsid w:val="00673282"/>
    <w:rsid w:val="00694AB5"/>
    <w:rsid w:val="006F1254"/>
    <w:rsid w:val="006F7487"/>
    <w:rsid w:val="00740216"/>
    <w:rsid w:val="0076682B"/>
    <w:rsid w:val="00777BB1"/>
    <w:rsid w:val="007B3CF7"/>
    <w:rsid w:val="007B58A6"/>
    <w:rsid w:val="007B7470"/>
    <w:rsid w:val="00816554"/>
    <w:rsid w:val="00830C0E"/>
    <w:rsid w:val="00837EAC"/>
    <w:rsid w:val="00842A61"/>
    <w:rsid w:val="00846B13"/>
    <w:rsid w:val="009168CA"/>
    <w:rsid w:val="009407F8"/>
    <w:rsid w:val="0096078D"/>
    <w:rsid w:val="00980CC6"/>
    <w:rsid w:val="009F5977"/>
    <w:rsid w:val="00A37727"/>
    <w:rsid w:val="00A547F9"/>
    <w:rsid w:val="00AC7B45"/>
    <w:rsid w:val="00AE1E18"/>
    <w:rsid w:val="00B12E3E"/>
    <w:rsid w:val="00B1346A"/>
    <w:rsid w:val="00B14D26"/>
    <w:rsid w:val="00BD5598"/>
    <w:rsid w:val="00BD756D"/>
    <w:rsid w:val="00C838BF"/>
    <w:rsid w:val="00C859CB"/>
    <w:rsid w:val="00D128F1"/>
    <w:rsid w:val="00D23BB1"/>
    <w:rsid w:val="00D71954"/>
    <w:rsid w:val="00DA78D9"/>
    <w:rsid w:val="00E34B5F"/>
    <w:rsid w:val="00E41023"/>
    <w:rsid w:val="00EA50AF"/>
    <w:rsid w:val="00EA56F1"/>
    <w:rsid w:val="00EC09C4"/>
    <w:rsid w:val="00F6740C"/>
    <w:rsid w:val="00F71287"/>
    <w:rsid w:val="00F76189"/>
    <w:rsid w:val="00FB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5050CE-EB59-4098-BD97-85203CDA1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58</cp:revision>
  <cp:lastPrinted>2026-03-04T12:52:00Z</cp:lastPrinted>
  <dcterms:created xsi:type="dcterms:W3CDTF">2023-07-03T09:55:00Z</dcterms:created>
  <dcterms:modified xsi:type="dcterms:W3CDTF">2026-03-04T12:53:00Z</dcterms:modified>
</cp:coreProperties>
</file>