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AC7B45" w:rsidRPr="004F0E7E" w:rsidRDefault="00AC7B45" w:rsidP="000500E2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проекта </w:t>
      </w:r>
      <w:r w:rsidR="000500E2" w:rsidRPr="000500E2">
        <w:rPr>
          <w:b/>
          <w:sz w:val="28"/>
          <w:szCs w:val="28"/>
        </w:rPr>
        <w:t>решения Совета депутатов городского округа Лыткарино «</w:t>
      </w:r>
      <w:r w:rsidR="00722353" w:rsidRPr="00722353">
        <w:rPr>
          <w:b/>
          <w:sz w:val="28"/>
          <w:szCs w:val="28"/>
        </w:rPr>
        <w:t xml:space="preserve">Об установлении </w:t>
      </w:r>
      <w:proofErr w:type="gramStart"/>
      <w:r w:rsidR="00722353" w:rsidRPr="00722353">
        <w:rPr>
          <w:b/>
          <w:sz w:val="28"/>
          <w:szCs w:val="28"/>
        </w:rPr>
        <w:t>норматива стоимости одного квадратного метра общей площади жилья</w:t>
      </w:r>
      <w:proofErr w:type="gramEnd"/>
      <w:r w:rsidR="00722353" w:rsidRPr="00722353">
        <w:rPr>
          <w:b/>
          <w:sz w:val="28"/>
          <w:szCs w:val="28"/>
        </w:rPr>
        <w:t xml:space="preserve"> по городскому округу Лыткарино на I квартал 2026 года для реализации мероприятия по обеспечению жильем молодых семей в 2027 году</w:t>
      </w:r>
      <w:r w:rsidR="000500E2" w:rsidRPr="000500E2">
        <w:rPr>
          <w:b/>
          <w:sz w:val="28"/>
          <w:szCs w:val="28"/>
        </w:rPr>
        <w:t>»</w:t>
      </w:r>
      <w:r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2E6EFD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722353">
        <w:rPr>
          <w:sz w:val="28"/>
          <w:szCs w:val="28"/>
        </w:rPr>
        <w:t>5</w:t>
      </w:r>
      <w:r w:rsidR="00AC7B45">
        <w:rPr>
          <w:sz w:val="28"/>
          <w:szCs w:val="28"/>
        </w:rPr>
        <w:t>.</w:t>
      </w:r>
      <w:r w:rsidR="001B4C92">
        <w:rPr>
          <w:sz w:val="28"/>
          <w:szCs w:val="28"/>
        </w:rPr>
        <w:t>01</w:t>
      </w:r>
      <w:r w:rsidR="00722353">
        <w:rPr>
          <w:sz w:val="28"/>
          <w:szCs w:val="28"/>
        </w:rPr>
        <w:t>.2026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896AFE" w:rsidRDefault="00722353" w:rsidP="00896AFE">
      <w:pPr>
        <w:spacing w:line="276" w:lineRule="auto"/>
        <w:ind w:firstLine="708"/>
        <w:jc w:val="both"/>
        <w:rPr>
          <w:sz w:val="28"/>
          <w:szCs w:val="28"/>
        </w:rPr>
      </w:pPr>
      <w:r w:rsidRPr="00722353">
        <w:rPr>
          <w:sz w:val="28"/>
          <w:szCs w:val="28"/>
        </w:rPr>
        <w:t>Предлагаемый к установлению норматив стоимости одного квадратного метра общей площади жилья по городскому округу Лыткарино на I квартал 2026 года, в размере 166 424,00 рублей, соответствует требованиям приказа Министерства строительства и жилищно-коммунального хозяйства Российской Федерации от 08.12.2025 №777/</w:t>
      </w:r>
      <w:proofErr w:type="spellStart"/>
      <w:proofErr w:type="gramStart"/>
      <w:r w:rsidRPr="00722353">
        <w:rPr>
          <w:sz w:val="28"/>
          <w:szCs w:val="28"/>
        </w:rPr>
        <w:t>пр</w:t>
      </w:r>
      <w:proofErr w:type="spellEnd"/>
      <w:proofErr w:type="gramEnd"/>
      <w:r w:rsidRPr="00722353">
        <w:rPr>
          <w:sz w:val="28"/>
          <w:szCs w:val="28"/>
        </w:rPr>
        <w:t xml:space="preserve"> «О нормативе стоимости одного квадратного метра общей площади жилого помещения по Российской Федерации на первое полугодие 2026 года и средней рыночной стоимости одного квадратного метра общей площади жилого помещения по субъектам Российской Фе</w:t>
      </w:r>
      <w:r>
        <w:rPr>
          <w:sz w:val="28"/>
          <w:szCs w:val="28"/>
        </w:rPr>
        <w:t>дерации на I квартал 2026 года»</w:t>
      </w:r>
      <w:r w:rsidR="00896AFE">
        <w:rPr>
          <w:sz w:val="28"/>
          <w:szCs w:val="28"/>
        </w:rPr>
        <w:t>.</w:t>
      </w:r>
    </w:p>
    <w:p w:rsidR="00AC7B45" w:rsidRDefault="00AC7B45" w:rsidP="00896AF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896AFE">
        <w:rPr>
          <w:sz w:val="28"/>
          <w:szCs w:val="28"/>
        </w:rPr>
        <w:t>и подготовлено заключение №</w:t>
      </w:r>
      <w:r w:rsidR="00722353">
        <w:rPr>
          <w:sz w:val="28"/>
          <w:szCs w:val="28"/>
        </w:rPr>
        <w:t>2</w:t>
      </w:r>
      <w:r>
        <w:rPr>
          <w:sz w:val="28"/>
          <w:szCs w:val="28"/>
        </w:rPr>
        <w:t xml:space="preserve"> от </w:t>
      </w:r>
      <w:r w:rsidR="00722353">
        <w:rPr>
          <w:sz w:val="28"/>
          <w:szCs w:val="28"/>
        </w:rPr>
        <w:t>15.01.2026</w:t>
      </w:r>
      <w:r>
        <w:rPr>
          <w:sz w:val="28"/>
          <w:szCs w:val="28"/>
        </w:rPr>
        <w:t>.</w:t>
      </w:r>
    </w:p>
    <w:p w:rsid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896AFE" w:rsidRP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BD5598" w:rsidRPr="00896AFE" w:rsidRDefault="00BD5598">
      <w:pPr>
        <w:rPr>
          <w:sz w:val="28"/>
          <w:szCs w:val="28"/>
        </w:rPr>
      </w:pPr>
      <w:bookmarkStart w:id="0" w:name="_GoBack"/>
      <w:bookmarkEnd w:id="0"/>
    </w:p>
    <w:sectPr w:rsidR="00BD5598" w:rsidRPr="0089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271870"/>
    <w:rsid w:val="002E6EFD"/>
    <w:rsid w:val="003156CE"/>
    <w:rsid w:val="00325281"/>
    <w:rsid w:val="003E4D02"/>
    <w:rsid w:val="004F0E7E"/>
    <w:rsid w:val="007206FC"/>
    <w:rsid w:val="00722353"/>
    <w:rsid w:val="00896AFE"/>
    <w:rsid w:val="00912DBC"/>
    <w:rsid w:val="00AC7B45"/>
    <w:rsid w:val="00BD5598"/>
    <w:rsid w:val="00CA328F"/>
    <w:rsid w:val="00D00594"/>
    <w:rsid w:val="00F1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2024-01-15T07:04:00Z</cp:lastPrinted>
  <dcterms:created xsi:type="dcterms:W3CDTF">2023-07-03T09:55:00Z</dcterms:created>
  <dcterms:modified xsi:type="dcterms:W3CDTF">2026-01-15T14:11:00Z</dcterms:modified>
</cp:coreProperties>
</file>