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312E9B">
      <w:pPr>
        <w:pStyle w:val="Default"/>
        <w:jc w:val="center"/>
        <w:rPr>
          <w:b/>
          <w:bCs/>
          <w:sz w:val="28"/>
          <w:szCs w:val="28"/>
        </w:rPr>
      </w:pP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483F1A" w:rsidRPr="00483F1A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постановления </w:t>
      </w:r>
      <w:r w:rsidR="00DA78D9">
        <w:rPr>
          <w:b/>
          <w:sz w:val="28"/>
          <w:szCs w:val="28"/>
        </w:rPr>
        <w:t>г</w:t>
      </w:r>
      <w:r w:rsidRPr="00483F1A">
        <w:rPr>
          <w:b/>
          <w:sz w:val="28"/>
          <w:szCs w:val="28"/>
        </w:rPr>
        <w:t>лавы городского округа Лыткарино</w:t>
      </w:r>
    </w:p>
    <w:p w:rsidR="00AC7B45" w:rsidRPr="004F0E7E" w:rsidRDefault="00483F1A" w:rsidP="00312E9B">
      <w:pPr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«</w:t>
      </w:r>
      <w:r w:rsidR="00490004" w:rsidRPr="00490004">
        <w:rPr>
          <w:b/>
          <w:sz w:val="28"/>
          <w:szCs w:val="28"/>
        </w:rPr>
        <w:t xml:space="preserve">О внесении изменений в </w:t>
      </w:r>
      <w:bookmarkStart w:id="0" w:name="_Hlk161675325"/>
      <w:r w:rsidR="00490004" w:rsidRPr="00490004">
        <w:rPr>
          <w:b/>
          <w:sz w:val="28"/>
          <w:szCs w:val="28"/>
        </w:rPr>
        <w:t>муниципальную программу «</w:t>
      </w:r>
      <w:r w:rsidR="00493ABC" w:rsidRPr="00493ABC">
        <w:rPr>
          <w:b/>
          <w:sz w:val="28"/>
          <w:szCs w:val="28"/>
        </w:rPr>
        <w:t>Экология и окружающая среда» на 2023-2027 годы</w:t>
      </w:r>
      <w:r w:rsidR="00493ABC" w:rsidRPr="00493ABC">
        <w:t xml:space="preserve"> </w:t>
      </w:r>
      <w:r w:rsidR="00493ABC" w:rsidRPr="00493ABC">
        <w:rPr>
          <w:b/>
          <w:sz w:val="28"/>
          <w:szCs w:val="28"/>
        </w:rPr>
        <w:t>и продление срока ее действия</w:t>
      </w:r>
      <w:r w:rsidR="00A547F9">
        <w:rPr>
          <w:b/>
          <w:sz w:val="28"/>
          <w:szCs w:val="28"/>
        </w:rPr>
        <w:t>»</w:t>
      </w:r>
      <w:bookmarkEnd w:id="0"/>
      <w:r w:rsidR="00EA50AF">
        <w:rPr>
          <w:b/>
          <w:sz w:val="28"/>
          <w:szCs w:val="28"/>
        </w:rPr>
        <w:t>.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Pr="00493ABC" w:rsidRDefault="00493ABC" w:rsidP="00AC7B45">
      <w:pPr>
        <w:spacing w:line="276" w:lineRule="auto"/>
        <w:jc w:val="right"/>
        <w:rPr>
          <w:b/>
          <w:sz w:val="28"/>
          <w:szCs w:val="28"/>
        </w:rPr>
      </w:pPr>
      <w:r w:rsidRPr="00493ABC">
        <w:rPr>
          <w:b/>
          <w:sz w:val="28"/>
          <w:szCs w:val="28"/>
        </w:rPr>
        <w:t>11</w:t>
      </w:r>
      <w:r w:rsidR="006A22A1" w:rsidRPr="00493ABC">
        <w:rPr>
          <w:b/>
          <w:sz w:val="28"/>
          <w:szCs w:val="28"/>
        </w:rPr>
        <w:t>.03</w:t>
      </w:r>
      <w:r w:rsidR="004B5333" w:rsidRPr="00493ABC">
        <w:rPr>
          <w:b/>
          <w:sz w:val="28"/>
          <w:szCs w:val="28"/>
        </w:rPr>
        <w:t>.202</w:t>
      </w:r>
      <w:r w:rsidR="00A547F9" w:rsidRPr="00493ABC">
        <w:rPr>
          <w:b/>
          <w:sz w:val="28"/>
          <w:szCs w:val="28"/>
        </w:rPr>
        <w:t>6</w:t>
      </w:r>
    </w:p>
    <w:p w:rsidR="006A22A1" w:rsidRPr="00493ABC" w:rsidRDefault="006A22A1" w:rsidP="006A22A1">
      <w:pPr>
        <w:spacing w:line="266" w:lineRule="auto"/>
        <w:jc w:val="both"/>
        <w:rPr>
          <w:sz w:val="28"/>
          <w:szCs w:val="28"/>
        </w:rPr>
      </w:pPr>
    </w:p>
    <w:p w:rsidR="006A22A1" w:rsidRPr="003A1C2E" w:rsidRDefault="006A22A1" w:rsidP="003A1C2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493ABC">
        <w:rPr>
          <w:sz w:val="28"/>
          <w:szCs w:val="28"/>
        </w:rPr>
        <w:t>В целях приведения финансовых показателей муниципальной программы «</w:t>
      </w:r>
      <w:r w:rsidR="00493ABC" w:rsidRPr="00493ABC">
        <w:rPr>
          <w:sz w:val="28"/>
          <w:szCs w:val="28"/>
        </w:rPr>
        <w:t>Экология и окружающая среда» на 2023-2027 годы</w:t>
      </w:r>
      <w:r w:rsidRPr="00493ABC">
        <w:rPr>
          <w:sz w:val="28"/>
          <w:szCs w:val="28"/>
        </w:rPr>
        <w:t xml:space="preserve"> (далее - Программа) в соответствие 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 (с учетом внесенных изменений и дополнений от 25.12.2025 № 62/6) представленным проектом предлагается</w:t>
      </w:r>
      <w:proofErr w:type="gramEnd"/>
      <w:r w:rsidRPr="00493ABC">
        <w:rPr>
          <w:sz w:val="28"/>
          <w:szCs w:val="28"/>
        </w:rPr>
        <w:t xml:space="preserve"> общий объем финансового обеспечения реализации программных мероприятий 2025 года уменьшить </w:t>
      </w:r>
      <w:r w:rsidR="00493ABC" w:rsidRPr="00493ABC">
        <w:rPr>
          <w:sz w:val="28"/>
          <w:szCs w:val="28"/>
        </w:rPr>
        <w:t xml:space="preserve">на 46,49 тыс. рублей и утвердить в размере 87,51 тыс. </w:t>
      </w:r>
      <w:r w:rsidR="00493ABC" w:rsidRPr="003A1C2E">
        <w:rPr>
          <w:sz w:val="28"/>
          <w:szCs w:val="28"/>
        </w:rPr>
        <w:t>рублей</w:t>
      </w:r>
      <w:r w:rsidRPr="003A1C2E">
        <w:rPr>
          <w:sz w:val="28"/>
          <w:szCs w:val="28"/>
        </w:rPr>
        <w:t>.</w:t>
      </w:r>
    </w:p>
    <w:p w:rsidR="003A1C2E" w:rsidRPr="003A1C2E" w:rsidRDefault="006A22A1" w:rsidP="003A1C2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3A1C2E">
        <w:rPr>
          <w:sz w:val="28"/>
          <w:szCs w:val="28"/>
        </w:rPr>
        <w:t>Для приведения финансовых пок</w:t>
      </w:r>
      <w:bookmarkStart w:id="1" w:name="_GoBack"/>
      <w:bookmarkEnd w:id="1"/>
      <w:r w:rsidRPr="003A1C2E">
        <w:rPr>
          <w:sz w:val="28"/>
          <w:szCs w:val="28"/>
        </w:rPr>
        <w:t>азателей Программы в соответствие с решением Совета депутатов городского округа Лыткарино от 11.12.2025 №59/5 «О бюджете городского округа Лыткарино Московской области на 2026 год и на плановый период 2027 и 2028 годов»</w:t>
      </w:r>
      <w:r w:rsidRPr="003A1C2E">
        <w:t xml:space="preserve"> </w:t>
      </w:r>
      <w:r w:rsidR="003A1C2E" w:rsidRPr="003A1C2E">
        <w:rPr>
          <w:sz w:val="28"/>
          <w:szCs w:val="28"/>
        </w:rPr>
        <w:t>представленным проектом предлагается общий объем бюджетных ассигнований, предусмотренных на реализацию основного мероприятия 01 «Проведение обследований состояния окружающей среды» подпрограммы 1 «Охрана окружающей среды» Программы</w:t>
      </w:r>
      <w:proofErr w:type="gramEnd"/>
      <w:r w:rsidR="003A1C2E" w:rsidRPr="003A1C2E">
        <w:rPr>
          <w:sz w:val="28"/>
          <w:szCs w:val="28"/>
        </w:rPr>
        <w:t xml:space="preserve"> в 2026 году увеличить на 4,0 тыс. рублей и утвердить в размере 139,0 тыс. рублей.</w:t>
      </w:r>
    </w:p>
    <w:p w:rsidR="003A1C2E" w:rsidRPr="003A1C2E" w:rsidRDefault="003A1C2E" w:rsidP="003A1C2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3A1C2E">
        <w:rPr>
          <w:sz w:val="28"/>
          <w:szCs w:val="28"/>
        </w:rPr>
        <w:t>Финансовое обеспечение реализации Программы на плановый период 2027-2028 годов, бюджетом городского округа Лыткарино на 2026 год и плановый период 2027 и 2028 годов, не предусмотрено.</w:t>
      </w:r>
    </w:p>
    <w:p w:rsidR="00445FBF" w:rsidRPr="003A1C2E" w:rsidRDefault="00445FBF" w:rsidP="003A1C2E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3A1C2E">
        <w:rPr>
          <w:sz w:val="28"/>
          <w:szCs w:val="28"/>
        </w:rPr>
        <w:t>Разработчиком муниципальной «</w:t>
      </w:r>
      <w:r w:rsidR="00493ABC" w:rsidRPr="003A1C2E">
        <w:rPr>
          <w:sz w:val="28"/>
          <w:szCs w:val="28"/>
        </w:rPr>
        <w:t>Экология и окружающая среда</w:t>
      </w:r>
      <w:r w:rsidR="00F0655F" w:rsidRPr="003A1C2E">
        <w:rPr>
          <w:sz w:val="28"/>
          <w:szCs w:val="28"/>
        </w:rPr>
        <w:t xml:space="preserve">» </w:t>
      </w:r>
      <w:r w:rsidRPr="003A1C2E">
        <w:rPr>
          <w:sz w:val="28"/>
          <w:szCs w:val="28"/>
        </w:rPr>
        <w:t>предлагается прод</w:t>
      </w:r>
      <w:r w:rsidR="00F0655F" w:rsidRPr="003A1C2E">
        <w:rPr>
          <w:sz w:val="28"/>
          <w:szCs w:val="28"/>
        </w:rPr>
        <w:t>лить сроки ее реализации до 2030</w:t>
      </w:r>
      <w:r w:rsidR="00837EAC" w:rsidRPr="003A1C2E">
        <w:rPr>
          <w:sz w:val="28"/>
          <w:szCs w:val="28"/>
        </w:rPr>
        <w:t> </w:t>
      </w:r>
      <w:r w:rsidRPr="003A1C2E">
        <w:rPr>
          <w:sz w:val="28"/>
          <w:szCs w:val="28"/>
        </w:rPr>
        <w:t>года</w:t>
      </w:r>
      <w:r w:rsidR="00837EAC" w:rsidRPr="003A1C2E">
        <w:rPr>
          <w:sz w:val="28"/>
          <w:szCs w:val="28"/>
        </w:rPr>
        <w:t>.</w:t>
      </w:r>
      <w:r w:rsidR="00312E9B" w:rsidRPr="003A1C2E">
        <w:rPr>
          <w:sz w:val="28"/>
          <w:szCs w:val="28"/>
        </w:rPr>
        <w:t xml:space="preserve"> </w:t>
      </w:r>
    </w:p>
    <w:p w:rsidR="00493ABC" w:rsidRDefault="00493ABC" w:rsidP="003A1C2E">
      <w:pPr>
        <w:spacing w:line="276" w:lineRule="auto"/>
        <w:ind w:firstLine="708"/>
        <w:jc w:val="both"/>
        <w:rPr>
          <w:sz w:val="28"/>
          <w:szCs w:val="28"/>
        </w:rPr>
      </w:pPr>
      <w:r w:rsidRPr="003A1C2E">
        <w:rPr>
          <w:sz w:val="28"/>
          <w:szCs w:val="28"/>
        </w:rPr>
        <w:t xml:space="preserve">Изменения, вносимые в муниципальную программу «Экология и окружающая среда» на 2023-2027 годы, соответствуют показателям </w:t>
      </w:r>
      <w:r w:rsidRPr="00493ABC">
        <w:rPr>
          <w:sz w:val="28"/>
          <w:szCs w:val="28"/>
        </w:rPr>
        <w:t>утвержденного бюджета городского округа Лыткарино на 2026 год и плановый период 2027 и 2028 годов.</w:t>
      </w:r>
    </w:p>
    <w:p w:rsidR="00777BB1" w:rsidRPr="00483F1A" w:rsidRDefault="00AC7B45" w:rsidP="003A1C2E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493ABC">
        <w:rPr>
          <w:sz w:val="28"/>
          <w:szCs w:val="28"/>
        </w:rPr>
        <w:t>21</w:t>
      </w:r>
      <w:r w:rsidR="006359C5" w:rsidRPr="00A547F9">
        <w:rPr>
          <w:sz w:val="28"/>
          <w:szCs w:val="28"/>
        </w:rPr>
        <w:t xml:space="preserve"> от </w:t>
      </w:r>
      <w:r w:rsidR="00493ABC">
        <w:rPr>
          <w:sz w:val="28"/>
          <w:szCs w:val="28"/>
        </w:rPr>
        <w:t>10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6A22A1">
        <w:rPr>
          <w:sz w:val="28"/>
          <w:szCs w:val="28"/>
        </w:rPr>
        <w:t>3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="00312E9B">
        <w:rPr>
          <w:sz w:val="28"/>
          <w:szCs w:val="28"/>
        </w:rPr>
        <w:t>.</w:t>
      </w:r>
    </w:p>
    <w:sectPr w:rsidR="00777BB1" w:rsidRPr="00483F1A" w:rsidSect="00312E9B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E153B"/>
    <w:rsid w:val="001243C9"/>
    <w:rsid w:val="00127AE0"/>
    <w:rsid w:val="001A02A8"/>
    <w:rsid w:val="001D0F11"/>
    <w:rsid w:val="001E67AB"/>
    <w:rsid w:val="001F3680"/>
    <w:rsid w:val="0023171E"/>
    <w:rsid w:val="00260449"/>
    <w:rsid w:val="00271870"/>
    <w:rsid w:val="002A6465"/>
    <w:rsid w:val="00312E9B"/>
    <w:rsid w:val="00325281"/>
    <w:rsid w:val="00361670"/>
    <w:rsid w:val="00371705"/>
    <w:rsid w:val="003A1C2E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93ABC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A22A1"/>
    <w:rsid w:val="006F1254"/>
    <w:rsid w:val="006F7487"/>
    <w:rsid w:val="00740216"/>
    <w:rsid w:val="0076682B"/>
    <w:rsid w:val="00777BB1"/>
    <w:rsid w:val="007B3CF7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F5977"/>
    <w:rsid w:val="00A37727"/>
    <w:rsid w:val="00A547F9"/>
    <w:rsid w:val="00AC7B45"/>
    <w:rsid w:val="00AE1E18"/>
    <w:rsid w:val="00B12E3E"/>
    <w:rsid w:val="00B1346A"/>
    <w:rsid w:val="00B14D26"/>
    <w:rsid w:val="00BD5598"/>
    <w:rsid w:val="00BD756D"/>
    <w:rsid w:val="00C838BF"/>
    <w:rsid w:val="00C859CB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0655F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61</cp:revision>
  <cp:lastPrinted>2026-02-26T09:22:00Z</cp:lastPrinted>
  <dcterms:created xsi:type="dcterms:W3CDTF">2023-07-03T09:55:00Z</dcterms:created>
  <dcterms:modified xsi:type="dcterms:W3CDTF">2026-03-12T07:54:00Z</dcterms:modified>
</cp:coreProperties>
</file>