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>решения Совета депутатов городского округа Лыткарино «</w:t>
      </w:r>
      <w:r w:rsidR="00722353" w:rsidRPr="00722353">
        <w:rPr>
          <w:b/>
          <w:sz w:val="28"/>
          <w:szCs w:val="28"/>
        </w:rPr>
        <w:t xml:space="preserve">Об установлении </w:t>
      </w:r>
      <w:proofErr w:type="gramStart"/>
      <w:r w:rsidR="00722353" w:rsidRPr="00722353">
        <w:rPr>
          <w:b/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 w:rsidR="00722353" w:rsidRPr="00722353">
        <w:rPr>
          <w:b/>
          <w:sz w:val="28"/>
          <w:szCs w:val="28"/>
        </w:rPr>
        <w:t xml:space="preserve"> по городскому округу Лыткарино на I</w:t>
      </w:r>
      <w:r w:rsidR="00CE5105">
        <w:rPr>
          <w:b/>
          <w:sz w:val="28"/>
          <w:szCs w:val="28"/>
          <w:lang w:val="en-US"/>
        </w:rPr>
        <w:t>I</w:t>
      </w:r>
      <w:r w:rsidR="00722353" w:rsidRPr="00722353">
        <w:rPr>
          <w:b/>
          <w:sz w:val="28"/>
          <w:szCs w:val="28"/>
        </w:rPr>
        <w:t xml:space="preserve"> квартал 2026 года для реализации мероприятия по обеспечению жильем молодых семей в 2027 году</w:t>
      </w:r>
      <w:r w:rsidR="000500E2" w:rsidRPr="000500E2">
        <w:rPr>
          <w:b/>
          <w:sz w:val="28"/>
          <w:szCs w:val="28"/>
        </w:rPr>
        <w:t>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Pr="00CE5105" w:rsidRDefault="00CE5105" w:rsidP="00AC7B45">
      <w:pPr>
        <w:spacing w:line="276" w:lineRule="auto"/>
        <w:jc w:val="right"/>
        <w:rPr>
          <w:b/>
          <w:sz w:val="28"/>
          <w:szCs w:val="28"/>
        </w:rPr>
      </w:pPr>
      <w:r w:rsidRPr="00CE5105">
        <w:rPr>
          <w:b/>
          <w:sz w:val="28"/>
          <w:szCs w:val="28"/>
        </w:rPr>
        <w:t>30.03</w:t>
      </w:r>
      <w:r w:rsidR="00722353" w:rsidRPr="00CE5105">
        <w:rPr>
          <w:b/>
          <w:sz w:val="28"/>
          <w:szCs w:val="28"/>
        </w:rPr>
        <w:t>.2026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896AFE" w:rsidRDefault="00CE5105" w:rsidP="00896AFE">
      <w:pPr>
        <w:spacing w:line="276" w:lineRule="auto"/>
        <w:ind w:firstLine="708"/>
        <w:jc w:val="both"/>
        <w:rPr>
          <w:sz w:val="28"/>
          <w:szCs w:val="28"/>
        </w:rPr>
      </w:pPr>
      <w:r w:rsidRPr="00CE5105">
        <w:rPr>
          <w:sz w:val="28"/>
          <w:szCs w:val="28"/>
        </w:rPr>
        <w:t>Предлагаемый к установлению норматив стоимости одного квадратного метра общей площади жилья по городскому округу Лыткарино на II квартал 2026 года, в размере 175 203,00 рублей, соответствует требованиям приказа Министерства строительства и жилищно-коммунального хозяйства Российской Федерации от 24.03.2026 №177/</w:t>
      </w:r>
      <w:proofErr w:type="spellStart"/>
      <w:proofErr w:type="gramStart"/>
      <w:r w:rsidRPr="00CE5105">
        <w:rPr>
          <w:sz w:val="28"/>
          <w:szCs w:val="28"/>
        </w:rPr>
        <w:t>пр</w:t>
      </w:r>
      <w:proofErr w:type="spellEnd"/>
      <w:proofErr w:type="gramEnd"/>
      <w:r w:rsidRPr="00CE5105">
        <w:rPr>
          <w:sz w:val="28"/>
          <w:szCs w:val="28"/>
        </w:rPr>
        <w:t xml:space="preserve"> «О средней рыночной стоимости одного квадратного метра общей площади жилого помещения по субъектам Российской Фед</w:t>
      </w:r>
      <w:r>
        <w:rPr>
          <w:sz w:val="28"/>
          <w:szCs w:val="28"/>
        </w:rPr>
        <w:t>ерации на II квартал 2026 года»</w:t>
      </w:r>
      <w:bookmarkStart w:id="0" w:name="_GoBack"/>
      <w:bookmarkEnd w:id="0"/>
      <w:r w:rsidR="00896AFE">
        <w:rPr>
          <w:sz w:val="28"/>
          <w:szCs w:val="28"/>
        </w:rPr>
        <w:t>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CE5105">
        <w:rPr>
          <w:sz w:val="28"/>
          <w:szCs w:val="28"/>
        </w:rPr>
        <w:t>30</w:t>
      </w:r>
      <w:r>
        <w:rPr>
          <w:sz w:val="28"/>
          <w:szCs w:val="28"/>
        </w:rPr>
        <w:t xml:space="preserve"> от </w:t>
      </w:r>
      <w:r w:rsidR="00CE5105">
        <w:rPr>
          <w:sz w:val="28"/>
          <w:szCs w:val="28"/>
        </w:rPr>
        <w:t>30.03</w:t>
      </w:r>
      <w:r w:rsidR="00722353">
        <w:rPr>
          <w:sz w:val="28"/>
          <w:szCs w:val="28"/>
        </w:rPr>
        <w:t>.2026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E4D02"/>
    <w:rsid w:val="004F0E7E"/>
    <w:rsid w:val="007206FC"/>
    <w:rsid w:val="00722353"/>
    <w:rsid w:val="00896AFE"/>
    <w:rsid w:val="00912DBC"/>
    <w:rsid w:val="00AC7B45"/>
    <w:rsid w:val="00BD5598"/>
    <w:rsid w:val="00CA328F"/>
    <w:rsid w:val="00CE5105"/>
    <w:rsid w:val="00D00594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2024-01-15T07:04:00Z</cp:lastPrinted>
  <dcterms:created xsi:type="dcterms:W3CDTF">2023-07-03T09:55:00Z</dcterms:created>
  <dcterms:modified xsi:type="dcterms:W3CDTF">2026-03-30T07:00:00Z</dcterms:modified>
</cp:coreProperties>
</file>