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«Безопасность и обеспечение безопасности жизнедеят</w:t>
      </w:r>
      <w:r w:rsidR="00397B2D">
        <w:rPr>
          <w:b/>
          <w:sz w:val="28"/>
          <w:szCs w:val="28"/>
        </w:rPr>
        <w:t>ельности населения» на 2023-2028</w:t>
      </w:r>
      <w:r w:rsidR="00490004" w:rsidRPr="00490004">
        <w:rPr>
          <w:b/>
          <w:sz w:val="28"/>
          <w:szCs w:val="28"/>
        </w:rPr>
        <w:t xml:space="preserve"> годы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397B2D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17.04</w:t>
      </w:r>
      <w:r w:rsidR="004B5333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</w:p>
    <w:p w:rsidR="00AC7B45" w:rsidRPr="00A547F9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397B2D" w:rsidRDefault="00A547F9" w:rsidP="00A547F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proofErr w:type="gramStart"/>
      <w:r w:rsidRPr="00A547F9">
        <w:rPr>
          <w:sz w:val="28"/>
          <w:szCs w:val="28"/>
        </w:rPr>
        <w:t>В целях приведения финансовых показателей муниципальной программы «Безопасность и обеспечение безопасности жизнедеят</w:t>
      </w:r>
      <w:r w:rsidR="00397B2D">
        <w:rPr>
          <w:sz w:val="28"/>
          <w:szCs w:val="28"/>
        </w:rPr>
        <w:t>ельности населения» на 2023-2028</w:t>
      </w:r>
      <w:r w:rsidRPr="00A547F9">
        <w:rPr>
          <w:sz w:val="28"/>
          <w:szCs w:val="28"/>
        </w:rPr>
        <w:t xml:space="preserve"> годы</w:t>
      </w:r>
      <w:r w:rsidR="00397B2D">
        <w:rPr>
          <w:sz w:val="28"/>
          <w:szCs w:val="28"/>
        </w:rPr>
        <w:t xml:space="preserve"> (далее - Программа)</w:t>
      </w:r>
      <w:r w:rsidRPr="00A547F9">
        <w:rPr>
          <w:sz w:val="28"/>
          <w:szCs w:val="28"/>
        </w:rPr>
        <w:t xml:space="preserve"> в </w:t>
      </w:r>
      <w:r w:rsidRPr="00474198">
        <w:rPr>
          <w:sz w:val="28"/>
          <w:szCs w:val="28"/>
        </w:rPr>
        <w:t xml:space="preserve">соответствие с </w:t>
      </w:r>
      <w:r w:rsidRPr="00351AEB">
        <w:rPr>
          <w:sz w:val="28"/>
          <w:szCs w:val="28"/>
        </w:rPr>
        <w:t>решением Совета депутатов городского округа Лыткарино от 11.12.2025 №59/5 «О</w:t>
      </w:r>
      <w:r>
        <w:rPr>
          <w:sz w:val="28"/>
          <w:szCs w:val="28"/>
        </w:rPr>
        <w:t> </w:t>
      </w:r>
      <w:r w:rsidRPr="00351AEB">
        <w:rPr>
          <w:sz w:val="28"/>
          <w:szCs w:val="28"/>
        </w:rPr>
        <w:t>бюджете городского округа Лыткарино Московской области на 2026 год и на плановый период 2027 и 2028 годов»</w:t>
      </w:r>
      <w:r w:rsidR="00397B2D" w:rsidRPr="00397B2D">
        <w:t xml:space="preserve"> </w:t>
      </w:r>
      <w:r w:rsidR="00397B2D" w:rsidRPr="00397B2D">
        <w:rPr>
          <w:sz w:val="28"/>
          <w:szCs w:val="28"/>
        </w:rPr>
        <w:t>(с учетом внесенных изменений и дополнений от 26.03.2026 №99/10) представленным</w:t>
      </w:r>
      <w:proofErr w:type="gramEnd"/>
      <w:r w:rsidR="00397B2D" w:rsidRPr="00397B2D">
        <w:rPr>
          <w:sz w:val="28"/>
          <w:szCs w:val="28"/>
        </w:rPr>
        <w:t xml:space="preserve"> </w:t>
      </w:r>
      <w:proofErr w:type="gramStart"/>
      <w:r w:rsidR="00397B2D" w:rsidRPr="00397B2D">
        <w:rPr>
          <w:sz w:val="28"/>
          <w:szCs w:val="28"/>
        </w:rPr>
        <w:t>проектом предлагается произвести внутреннее перераспределение бюджетных средств 2026 года в размере 670,0 тыс. рублей в разрезе основных мероприятий подпрограмм 1 и 3 Программы</w:t>
      </w:r>
      <w:r w:rsidR="00397B2D">
        <w:rPr>
          <w:sz w:val="28"/>
          <w:szCs w:val="28"/>
        </w:rPr>
        <w:t xml:space="preserve">, </w:t>
      </w:r>
      <w:r w:rsidR="00397B2D" w:rsidRPr="00397B2D">
        <w:rPr>
          <w:sz w:val="28"/>
          <w:szCs w:val="28"/>
        </w:rPr>
        <w:t>в том числе:</w:t>
      </w:r>
      <w:r w:rsidR="00397B2D">
        <w:t xml:space="preserve"> </w:t>
      </w:r>
      <w:r w:rsidR="00397B2D" w:rsidRPr="00397B2D">
        <w:rPr>
          <w:sz w:val="28"/>
          <w:szCs w:val="28"/>
        </w:rPr>
        <w:t>по подпрограмме 1 «Профилактика преступлений и иных правонарушений» увеличить расходы на 670,0 тыс. рублей</w:t>
      </w:r>
      <w:r w:rsidR="00397B2D">
        <w:rPr>
          <w:sz w:val="28"/>
          <w:szCs w:val="28"/>
        </w:rPr>
        <w:t xml:space="preserve">, </w:t>
      </w:r>
      <w:r w:rsidR="00397B2D" w:rsidRPr="00397B2D">
        <w:rPr>
          <w:sz w:val="28"/>
          <w:szCs w:val="28"/>
        </w:rPr>
        <w:t>по подпрограмме 3 «Обеспечение мероприятий гражданской обороны на территории муниципального образования Московской области» уменьшить расходы на 670,0 тыс. рублей</w:t>
      </w:r>
      <w:r w:rsidR="00397B2D">
        <w:rPr>
          <w:sz w:val="28"/>
          <w:szCs w:val="28"/>
        </w:rPr>
        <w:t>.</w:t>
      </w:r>
      <w:proofErr w:type="gramEnd"/>
    </w:p>
    <w:p w:rsidR="00397B2D" w:rsidRDefault="00397B2D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397B2D">
        <w:rPr>
          <w:sz w:val="28"/>
          <w:szCs w:val="28"/>
        </w:rPr>
        <w:t>Изменения, вносимые в муниципальную программу «Безопасность и обеспечение безопасности жизнедеятельности населения» на 2023-2028 годы, соответствуют показателям утвержденного бюджета городского округа Лыткарино на 2026 год и на плановый период 2027 и 2028 годов.</w:t>
      </w:r>
    </w:p>
    <w:p w:rsidR="00777BB1" w:rsidRPr="00A547F9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397B2D">
        <w:rPr>
          <w:sz w:val="28"/>
          <w:szCs w:val="28"/>
        </w:rPr>
        <w:t>39</w:t>
      </w:r>
      <w:r w:rsidR="006359C5" w:rsidRPr="00A547F9">
        <w:rPr>
          <w:sz w:val="28"/>
          <w:szCs w:val="28"/>
        </w:rPr>
        <w:t xml:space="preserve"> от </w:t>
      </w:r>
      <w:r w:rsidR="00397B2D">
        <w:rPr>
          <w:sz w:val="28"/>
          <w:szCs w:val="28"/>
        </w:rPr>
        <w:t>16.04</w:t>
      </w:r>
      <w:bookmarkStart w:id="1" w:name="_GoBack"/>
      <w:bookmarkEnd w:id="1"/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Pr="00A547F9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25281"/>
    <w:rsid w:val="00361670"/>
    <w:rsid w:val="00371705"/>
    <w:rsid w:val="00397B2D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58</cp:revision>
  <cp:lastPrinted>2026-02-26T09:22:00Z</cp:lastPrinted>
  <dcterms:created xsi:type="dcterms:W3CDTF">2023-07-03T09:55:00Z</dcterms:created>
  <dcterms:modified xsi:type="dcterms:W3CDTF">2026-04-17T13:49:00Z</dcterms:modified>
</cp:coreProperties>
</file>