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</w:t>
      </w:r>
    </w:p>
    <w:p w:rsidR="006D629B" w:rsidRDefault="006D629B" w:rsidP="006D629B">
      <w:pPr>
        <w:pStyle w:val="Default"/>
        <w:spacing w:line="276" w:lineRule="auto"/>
        <w:jc w:val="center"/>
        <w:rPr>
          <w:b/>
          <w:bCs/>
          <w:sz w:val="28"/>
          <w:szCs w:val="28"/>
        </w:rPr>
      </w:pPr>
    </w:p>
    <w:p w:rsidR="006D629B" w:rsidRPr="00483F1A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>по результатам проведения экспертизы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483F1A">
        <w:rPr>
          <w:b/>
          <w:sz w:val="28"/>
          <w:szCs w:val="28"/>
        </w:rPr>
        <w:t xml:space="preserve">проекта </w:t>
      </w:r>
      <w:r w:rsidRPr="00713045">
        <w:rPr>
          <w:b/>
          <w:sz w:val="28"/>
          <w:szCs w:val="28"/>
        </w:rPr>
        <w:t xml:space="preserve">постановления главы городского округа Лыткарино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 xml:space="preserve">«О внесении изменений в муниципальную программу </w:t>
      </w:r>
    </w:p>
    <w:p w:rsidR="006D629B" w:rsidRDefault="006D629B" w:rsidP="006D629B">
      <w:pPr>
        <w:spacing w:line="276" w:lineRule="auto"/>
        <w:jc w:val="center"/>
        <w:rPr>
          <w:b/>
          <w:sz w:val="28"/>
          <w:szCs w:val="28"/>
        </w:rPr>
      </w:pPr>
      <w:r w:rsidRPr="00713045">
        <w:rPr>
          <w:b/>
          <w:sz w:val="28"/>
          <w:szCs w:val="28"/>
        </w:rPr>
        <w:t>«</w:t>
      </w:r>
      <w:r w:rsidR="00A118FF" w:rsidRPr="00A118FF">
        <w:rPr>
          <w:b/>
          <w:sz w:val="28"/>
          <w:szCs w:val="28"/>
        </w:rPr>
        <w:t>Образование</w:t>
      </w:r>
      <w:r w:rsidR="00A118FF">
        <w:rPr>
          <w:b/>
          <w:sz w:val="28"/>
          <w:szCs w:val="28"/>
        </w:rPr>
        <w:t>» на 2023-2027</w:t>
      </w:r>
      <w:r w:rsidRPr="006D629B">
        <w:rPr>
          <w:b/>
          <w:sz w:val="28"/>
          <w:szCs w:val="28"/>
        </w:rPr>
        <w:t xml:space="preserve"> годы</w:t>
      </w:r>
      <w:r w:rsidR="00134F63" w:rsidRPr="00134F63">
        <w:t xml:space="preserve"> </w:t>
      </w:r>
      <w:r w:rsidR="00134F63" w:rsidRPr="00134F63">
        <w:rPr>
          <w:b/>
          <w:sz w:val="28"/>
          <w:szCs w:val="28"/>
        </w:rPr>
        <w:t>и продление срока ее действия</w:t>
      </w:r>
      <w:r w:rsidRPr="006D629B">
        <w:rPr>
          <w:b/>
          <w:sz w:val="28"/>
          <w:szCs w:val="28"/>
        </w:rPr>
        <w:t>»</w:t>
      </w:r>
      <w:r>
        <w:rPr>
          <w:b/>
          <w:sz w:val="28"/>
          <w:szCs w:val="28"/>
        </w:rPr>
        <w:t>.</w:t>
      </w:r>
    </w:p>
    <w:p w:rsidR="006D629B" w:rsidRDefault="006D629B" w:rsidP="006D629B">
      <w:pPr>
        <w:spacing w:line="276" w:lineRule="auto"/>
        <w:jc w:val="center"/>
        <w:rPr>
          <w:sz w:val="28"/>
          <w:szCs w:val="28"/>
        </w:rPr>
      </w:pPr>
    </w:p>
    <w:p w:rsidR="006D629B" w:rsidRPr="00AF6793" w:rsidRDefault="00D73190" w:rsidP="006D629B">
      <w:pPr>
        <w:spacing w:line="276" w:lineRule="auto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17.04</w:t>
      </w:r>
      <w:r w:rsidR="009C731C" w:rsidRPr="00AF6793">
        <w:rPr>
          <w:b/>
          <w:sz w:val="28"/>
          <w:szCs w:val="28"/>
        </w:rPr>
        <w:t>.2026</w:t>
      </w:r>
    </w:p>
    <w:p w:rsidR="006D629B" w:rsidRDefault="006D629B" w:rsidP="006D629B">
      <w:pPr>
        <w:spacing w:line="276" w:lineRule="auto"/>
        <w:jc w:val="right"/>
        <w:rPr>
          <w:sz w:val="28"/>
          <w:szCs w:val="28"/>
        </w:rPr>
      </w:pPr>
    </w:p>
    <w:p w:rsidR="0035046E" w:rsidRPr="00004794" w:rsidRDefault="00C95AB1" w:rsidP="0035046E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proofErr w:type="gramStart"/>
      <w:r w:rsidRPr="00004794">
        <w:rPr>
          <w:sz w:val="28"/>
          <w:szCs w:val="28"/>
        </w:rPr>
        <w:t>В</w:t>
      </w:r>
      <w:r w:rsidR="00320420" w:rsidRPr="00004794">
        <w:rPr>
          <w:sz w:val="28"/>
          <w:szCs w:val="28"/>
        </w:rPr>
        <w:t xml:space="preserve"> целях приведения финансовых показателей </w:t>
      </w:r>
      <w:r w:rsidR="0050275F" w:rsidRPr="00004794">
        <w:rPr>
          <w:sz w:val="28"/>
          <w:szCs w:val="28"/>
        </w:rPr>
        <w:t>муниципальной программы «</w:t>
      </w:r>
      <w:r w:rsidR="00004794" w:rsidRPr="00004794">
        <w:rPr>
          <w:sz w:val="28"/>
          <w:szCs w:val="28"/>
        </w:rPr>
        <w:t>Образование» на 2023-2030</w:t>
      </w:r>
      <w:r w:rsidR="00280EF7" w:rsidRPr="00004794">
        <w:rPr>
          <w:sz w:val="28"/>
          <w:szCs w:val="28"/>
        </w:rPr>
        <w:t xml:space="preserve"> годы</w:t>
      </w:r>
      <w:r w:rsidR="00320420" w:rsidRPr="00004794">
        <w:rPr>
          <w:sz w:val="28"/>
          <w:szCs w:val="28"/>
        </w:rPr>
        <w:t xml:space="preserve"> </w:t>
      </w:r>
      <w:r w:rsidR="006C451F">
        <w:rPr>
          <w:sz w:val="28"/>
          <w:szCs w:val="28"/>
        </w:rPr>
        <w:t xml:space="preserve">(далее - Программа) </w:t>
      </w:r>
      <w:r w:rsidR="00320420" w:rsidRPr="00004794">
        <w:rPr>
          <w:sz w:val="28"/>
          <w:szCs w:val="28"/>
        </w:rPr>
        <w:t xml:space="preserve">в соответствие с решением Совета депутатов городского округа Лыткарино </w:t>
      </w:r>
      <w:r w:rsidR="009C731C" w:rsidRPr="00004794">
        <w:rPr>
          <w:sz w:val="28"/>
          <w:szCs w:val="28"/>
        </w:rPr>
        <w:t xml:space="preserve">от 11.12.2025 №59/5 «О бюджете городского округа Лыткарино Московской области на 2026 год и на плановый период 2027 и </w:t>
      </w:r>
      <w:r w:rsidR="009C731C" w:rsidRPr="006C451F">
        <w:rPr>
          <w:sz w:val="28"/>
          <w:szCs w:val="28"/>
        </w:rPr>
        <w:t>2028 годов»</w:t>
      </w:r>
      <w:r w:rsidR="00004794" w:rsidRPr="006C451F">
        <w:t xml:space="preserve"> </w:t>
      </w:r>
      <w:r w:rsidR="00004794" w:rsidRPr="006C451F">
        <w:rPr>
          <w:sz w:val="28"/>
          <w:szCs w:val="28"/>
        </w:rPr>
        <w:t>(с учетом внесенных изменений и дополнений от 26.03.2026 №99/10)</w:t>
      </w:r>
      <w:r w:rsidR="009C731C" w:rsidRPr="006C451F">
        <w:rPr>
          <w:sz w:val="28"/>
          <w:szCs w:val="28"/>
        </w:rPr>
        <w:t xml:space="preserve"> представленным</w:t>
      </w:r>
      <w:r w:rsidR="009C731C" w:rsidRPr="00004794">
        <w:rPr>
          <w:sz w:val="28"/>
          <w:szCs w:val="28"/>
        </w:rPr>
        <w:t xml:space="preserve"> проектом предлагается </w:t>
      </w:r>
      <w:r w:rsidR="00004794" w:rsidRPr="00004794">
        <w:rPr>
          <w:sz w:val="28"/>
          <w:szCs w:val="28"/>
        </w:rPr>
        <w:t>уменьшить общий объем</w:t>
      </w:r>
      <w:proofErr w:type="gramEnd"/>
      <w:r w:rsidR="00004794" w:rsidRPr="00004794">
        <w:rPr>
          <w:sz w:val="28"/>
          <w:szCs w:val="28"/>
        </w:rPr>
        <w:t xml:space="preserve"> бюджетных ассигнован</w:t>
      </w:r>
      <w:bookmarkStart w:id="0" w:name="_GoBack"/>
      <w:bookmarkEnd w:id="0"/>
      <w:r w:rsidR="00004794" w:rsidRPr="00004794">
        <w:rPr>
          <w:sz w:val="28"/>
          <w:szCs w:val="28"/>
        </w:rPr>
        <w:t>ий, предусмотренных в 2026 году на реализацию основного мероприятия 01 «Финансовое обеспечение деятельности образовательных организаций» подпрограммы 1 «Общее образование» Программы, на 1 156,7 тыс. рублей.</w:t>
      </w:r>
    </w:p>
    <w:p w:rsidR="003A410A" w:rsidRPr="00004794" w:rsidRDefault="00004794" w:rsidP="00F5385B">
      <w:pPr>
        <w:spacing w:line="276" w:lineRule="auto"/>
        <w:ind w:firstLine="708"/>
        <w:jc w:val="both"/>
        <w:rPr>
          <w:sz w:val="28"/>
          <w:szCs w:val="28"/>
          <w:highlight w:val="yellow"/>
        </w:rPr>
      </w:pPr>
      <w:r w:rsidRPr="00004794">
        <w:rPr>
          <w:sz w:val="28"/>
          <w:szCs w:val="28"/>
        </w:rPr>
        <w:t>Изменения, вносимые в муниципальную программу «Образование» на 2023-2030 годы, соответствуют показателям утвержденного бюджета городского округа Лыткарино на 2026 год и плановый период 2027 и 2028 годов</w:t>
      </w:r>
      <w:r w:rsidR="00134F63" w:rsidRPr="00004794">
        <w:rPr>
          <w:sz w:val="28"/>
          <w:szCs w:val="28"/>
        </w:rPr>
        <w:t>.</w:t>
      </w:r>
    </w:p>
    <w:p w:rsidR="006D629B" w:rsidRPr="009C731C" w:rsidRDefault="006D629B" w:rsidP="006D629B">
      <w:pPr>
        <w:spacing w:line="276" w:lineRule="auto"/>
        <w:ind w:firstLine="708"/>
        <w:jc w:val="both"/>
        <w:rPr>
          <w:sz w:val="28"/>
          <w:szCs w:val="28"/>
        </w:rPr>
      </w:pPr>
      <w:r w:rsidRPr="009C731C">
        <w:rPr>
          <w:sz w:val="28"/>
          <w:szCs w:val="28"/>
        </w:rPr>
        <w:t>Экспертиза проведена в установленные сроки и подготовлено заключение №</w:t>
      </w:r>
      <w:r w:rsidR="00004794">
        <w:rPr>
          <w:sz w:val="28"/>
          <w:szCs w:val="28"/>
        </w:rPr>
        <w:t>42</w:t>
      </w:r>
      <w:r w:rsidR="00A118FF" w:rsidRPr="009C731C">
        <w:rPr>
          <w:sz w:val="28"/>
          <w:szCs w:val="28"/>
        </w:rPr>
        <w:t xml:space="preserve"> от </w:t>
      </w:r>
      <w:r w:rsidR="00004794">
        <w:rPr>
          <w:sz w:val="28"/>
          <w:szCs w:val="28"/>
        </w:rPr>
        <w:t>16.04</w:t>
      </w:r>
      <w:r w:rsidR="009C731C" w:rsidRPr="009C731C">
        <w:rPr>
          <w:sz w:val="28"/>
          <w:szCs w:val="28"/>
        </w:rPr>
        <w:t>.2026</w:t>
      </w:r>
    </w:p>
    <w:p w:rsidR="009C731C" w:rsidRPr="009C731C" w:rsidRDefault="009C731C" w:rsidP="006D629B">
      <w:pPr>
        <w:spacing w:line="276" w:lineRule="auto"/>
        <w:ind w:firstLine="708"/>
        <w:jc w:val="both"/>
        <w:rPr>
          <w:color w:val="FF0000"/>
          <w:sz w:val="28"/>
          <w:szCs w:val="28"/>
        </w:rPr>
      </w:pPr>
    </w:p>
    <w:p w:rsidR="00777BB1" w:rsidRDefault="00777BB1" w:rsidP="00C838BF">
      <w:pPr>
        <w:spacing w:line="276" w:lineRule="auto"/>
        <w:ind w:firstLine="708"/>
        <w:jc w:val="both"/>
        <w:rPr>
          <w:sz w:val="28"/>
          <w:szCs w:val="28"/>
        </w:rPr>
      </w:pPr>
    </w:p>
    <w:p w:rsidR="00777BB1" w:rsidRPr="00483F1A" w:rsidRDefault="00777BB1" w:rsidP="00842A61">
      <w:pPr>
        <w:spacing w:line="276" w:lineRule="auto"/>
        <w:jc w:val="both"/>
        <w:rPr>
          <w:sz w:val="28"/>
          <w:szCs w:val="28"/>
        </w:rPr>
      </w:pPr>
    </w:p>
    <w:sectPr w:rsidR="00777BB1" w:rsidRPr="00483F1A" w:rsidSect="0022047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281"/>
    <w:rsid w:val="00004794"/>
    <w:rsid w:val="000B2895"/>
    <w:rsid w:val="000E153B"/>
    <w:rsid w:val="001243C9"/>
    <w:rsid w:val="00127AE0"/>
    <w:rsid w:val="00134F63"/>
    <w:rsid w:val="001A02A8"/>
    <w:rsid w:val="001A0E65"/>
    <w:rsid w:val="001D0F11"/>
    <w:rsid w:val="00217D28"/>
    <w:rsid w:val="00221627"/>
    <w:rsid w:val="0023171E"/>
    <w:rsid w:val="002515D7"/>
    <w:rsid w:val="00260449"/>
    <w:rsid w:val="0026237A"/>
    <w:rsid w:val="00271870"/>
    <w:rsid w:val="00280EF7"/>
    <w:rsid w:val="002A6465"/>
    <w:rsid w:val="00320420"/>
    <w:rsid w:val="00325281"/>
    <w:rsid w:val="0035046E"/>
    <w:rsid w:val="0035190E"/>
    <w:rsid w:val="00361670"/>
    <w:rsid w:val="00371705"/>
    <w:rsid w:val="003853D2"/>
    <w:rsid w:val="003A410A"/>
    <w:rsid w:val="003B4200"/>
    <w:rsid w:val="003B7D69"/>
    <w:rsid w:val="003C5C05"/>
    <w:rsid w:val="003E0B5E"/>
    <w:rsid w:val="0040060D"/>
    <w:rsid w:val="00434227"/>
    <w:rsid w:val="00434300"/>
    <w:rsid w:val="00483F1A"/>
    <w:rsid w:val="00490004"/>
    <w:rsid w:val="004F0E7E"/>
    <w:rsid w:val="0050275F"/>
    <w:rsid w:val="005303E4"/>
    <w:rsid w:val="0053103E"/>
    <w:rsid w:val="00592162"/>
    <w:rsid w:val="005A3764"/>
    <w:rsid w:val="005C372A"/>
    <w:rsid w:val="006359C5"/>
    <w:rsid w:val="00644E47"/>
    <w:rsid w:val="00657032"/>
    <w:rsid w:val="006570E7"/>
    <w:rsid w:val="00694AB5"/>
    <w:rsid w:val="006C451F"/>
    <w:rsid w:val="006D629B"/>
    <w:rsid w:val="006F1254"/>
    <w:rsid w:val="006F7487"/>
    <w:rsid w:val="0076682B"/>
    <w:rsid w:val="00777BB1"/>
    <w:rsid w:val="007B7470"/>
    <w:rsid w:val="00830C0E"/>
    <w:rsid w:val="00842A61"/>
    <w:rsid w:val="00846B13"/>
    <w:rsid w:val="008A7D95"/>
    <w:rsid w:val="008E1488"/>
    <w:rsid w:val="009168CA"/>
    <w:rsid w:val="009407F8"/>
    <w:rsid w:val="0096078D"/>
    <w:rsid w:val="009A5032"/>
    <w:rsid w:val="009C731C"/>
    <w:rsid w:val="009D0A7E"/>
    <w:rsid w:val="00A118FF"/>
    <w:rsid w:val="00A37727"/>
    <w:rsid w:val="00AC46E0"/>
    <w:rsid w:val="00AC7B45"/>
    <w:rsid w:val="00AE1E18"/>
    <w:rsid w:val="00AF6793"/>
    <w:rsid w:val="00B12E3E"/>
    <w:rsid w:val="00B14D26"/>
    <w:rsid w:val="00BD5598"/>
    <w:rsid w:val="00C838BF"/>
    <w:rsid w:val="00C859CB"/>
    <w:rsid w:val="00C95AB1"/>
    <w:rsid w:val="00D128F1"/>
    <w:rsid w:val="00D23BB1"/>
    <w:rsid w:val="00D73190"/>
    <w:rsid w:val="00DA78D9"/>
    <w:rsid w:val="00E34B5F"/>
    <w:rsid w:val="00E41023"/>
    <w:rsid w:val="00EA50AF"/>
    <w:rsid w:val="00EA56F1"/>
    <w:rsid w:val="00F5385B"/>
    <w:rsid w:val="00F71287"/>
    <w:rsid w:val="00F76189"/>
    <w:rsid w:val="00FC5A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7B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C7B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AC7B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63</cp:revision>
  <cp:lastPrinted>2026-01-23T08:54:00Z</cp:lastPrinted>
  <dcterms:created xsi:type="dcterms:W3CDTF">2023-07-03T09:55:00Z</dcterms:created>
  <dcterms:modified xsi:type="dcterms:W3CDTF">2026-04-30T07:12:00Z</dcterms:modified>
</cp:coreProperties>
</file>