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6A22A1" w:rsidRPr="006A22A1">
        <w:rPr>
          <w:b/>
          <w:sz w:val="28"/>
          <w:szCs w:val="28"/>
        </w:rPr>
        <w:t>Развитие институтов гражданского общества, повышение эффективности местного самоуправления и реализации м</w:t>
      </w:r>
      <w:r w:rsidR="003B3524">
        <w:rPr>
          <w:b/>
          <w:sz w:val="28"/>
          <w:szCs w:val="28"/>
        </w:rPr>
        <w:t>олодежной политики» на 2023-2030</w:t>
      </w:r>
      <w:r w:rsidR="006A22A1" w:rsidRPr="006A22A1">
        <w:rPr>
          <w:b/>
          <w:sz w:val="28"/>
          <w:szCs w:val="28"/>
        </w:rPr>
        <w:t xml:space="preserve"> годы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3B3524" w:rsidRDefault="003B3524" w:rsidP="00AC7B45">
      <w:pPr>
        <w:spacing w:line="276" w:lineRule="auto"/>
        <w:jc w:val="right"/>
        <w:rPr>
          <w:b/>
          <w:sz w:val="28"/>
          <w:szCs w:val="28"/>
        </w:rPr>
      </w:pPr>
      <w:r w:rsidRPr="003B3524">
        <w:rPr>
          <w:b/>
          <w:sz w:val="28"/>
          <w:szCs w:val="28"/>
        </w:rPr>
        <w:t>17.04</w:t>
      </w:r>
      <w:r w:rsidR="004B5333" w:rsidRPr="003B3524">
        <w:rPr>
          <w:b/>
          <w:sz w:val="28"/>
          <w:szCs w:val="28"/>
        </w:rPr>
        <w:t>.202</w:t>
      </w:r>
      <w:r w:rsidR="00A547F9" w:rsidRPr="003B3524">
        <w:rPr>
          <w:b/>
          <w:sz w:val="28"/>
          <w:szCs w:val="28"/>
        </w:rPr>
        <w:t>6</w:t>
      </w:r>
    </w:p>
    <w:p w:rsidR="006A22A1" w:rsidRPr="006A22A1" w:rsidRDefault="006A22A1" w:rsidP="006A22A1">
      <w:pPr>
        <w:spacing w:line="266" w:lineRule="auto"/>
        <w:jc w:val="both"/>
        <w:rPr>
          <w:sz w:val="28"/>
          <w:szCs w:val="28"/>
        </w:rPr>
      </w:pPr>
    </w:p>
    <w:p w:rsidR="00F549E9" w:rsidRDefault="006A22A1" w:rsidP="003B3524">
      <w:pPr>
        <w:spacing w:line="276" w:lineRule="auto"/>
        <w:ind w:firstLine="708"/>
        <w:jc w:val="both"/>
        <w:rPr>
          <w:color w:val="0070C0"/>
          <w:sz w:val="28"/>
          <w:szCs w:val="28"/>
        </w:rPr>
      </w:pPr>
      <w:proofErr w:type="gramStart"/>
      <w:r w:rsidRPr="006A22A1">
        <w:rPr>
          <w:sz w:val="28"/>
          <w:szCs w:val="28"/>
        </w:rPr>
        <w:t>В целях приведения финансовых показателей муниципальной программы «Развитие институтов гражданского общества, повышение эффективности местного самоуправления и реализации молодежной политики»</w:t>
      </w:r>
      <w:r w:rsidR="003B3524">
        <w:rPr>
          <w:sz w:val="28"/>
          <w:szCs w:val="28"/>
        </w:rPr>
        <w:t xml:space="preserve"> на 2023-2030</w:t>
      </w:r>
      <w:r w:rsidRPr="006A22A1">
        <w:rPr>
          <w:sz w:val="28"/>
          <w:szCs w:val="28"/>
        </w:rPr>
        <w:t xml:space="preserve"> годы (далее - Программа) в соответствие с решением Совета депутатов городского округа Лыткарино </w:t>
      </w:r>
      <w:r w:rsidR="003B3524" w:rsidRPr="003B3524">
        <w:rPr>
          <w:sz w:val="28"/>
          <w:szCs w:val="28"/>
        </w:rPr>
        <w:t>от 11.12.2025 №59/5 «О бюджете городского округа Лыткарино Московской области на 2026 год и на плановый период 2027 и 2028 годов»</w:t>
      </w:r>
      <w:r w:rsidR="003B3524" w:rsidRPr="003B3524">
        <w:t xml:space="preserve"> </w:t>
      </w:r>
      <w:r w:rsidR="003B3524">
        <w:rPr>
          <w:sz w:val="28"/>
          <w:szCs w:val="28"/>
        </w:rPr>
        <w:t xml:space="preserve">(с учетом </w:t>
      </w:r>
      <w:r w:rsidR="003B3524" w:rsidRPr="003B3524">
        <w:rPr>
          <w:sz w:val="28"/>
          <w:szCs w:val="28"/>
        </w:rPr>
        <w:t>внесенных изменений и</w:t>
      </w:r>
      <w:proofErr w:type="gramEnd"/>
      <w:r w:rsidR="003B3524" w:rsidRPr="003B3524">
        <w:rPr>
          <w:sz w:val="28"/>
          <w:szCs w:val="28"/>
        </w:rPr>
        <w:t xml:space="preserve"> </w:t>
      </w:r>
      <w:proofErr w:type="gramStart"/>
      <w:r w:rsidR="003B3524" w:rsidRPr="003B3524">
        <w:rPr>
          <w:sz w:val="28"/>
          <w:szCs w:val="28"/>
        </w:rPr>
        <w:t>дополнений от 26.03.2026 №99/10)</w:t>
      </w:r>
      <w:r w:rsidR="003B3524">
        <w:rPr>
          <w:sz w:val="28"/>
          <w:szCs w:val="28"/>
        </w:rPr>
        <w:t xml:space="preserve"> </w:t>
      </w:r>
      <w:r w:rsidRPr="003B3524">
        <w:rPr>
          <w:sz w:val="28"/>
          <w:szCs w:val="28"/>
        </w:rPr>
        <w:t xml:space="preserve">представленным проектом предлагается общий объем бюджетных ассигнований, предусмотренный на реализацию программных мероприятий, увеличить в 2026 году </w:t>
      </w:r>
      <w:r w:rsidR="003B3524" w:rsidRPr="003B3524">
        <w:rPr>
          <w:sz w:val="28"/>
          <w:szCs w:val="28"/>
        </w:rPr>
        <w:t>на 3 563,7 тыс. рублей</w:t>
      </w:r>
      <w:r w:rsidR="00A547F9" w:rsidRPr="003B3524">
        <w:rPr>
          <w:sz w:val="28"/>
          <w:szCs w:val="28"/>
        </w:rPr>
        <w:t xml:space="preserve">, в том числе: по </w:t>
      </w:r>
      <w:r w:rsidRPr="003B3524">
        <w:rPr>
          <w:sz w:val="28"/>
          <w:szCs w:val="28"/>
        </w:rPr>
        <w:t xml:space="preserve">подпрограмме 1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</w:t>
      </w:r>
      <w:proofErr w:type="spellStart"/>
      <w:r w:rsidRPr="003B3524">
        <w:rPr>
          <w:sz w:val="28"/>
          <w:szCs w:val="28"/>
        </w:rPr>
        <w:t>медиасреды</w:t>
      </w:r>
      <w:proofErr w:type="spellEnd"/>
      <w:r w:rsidRPr="003B3524">
        <w:rPr>
          <w:sz w:val="28"/>
          <w:szCs w:val="28"/>
        </w:rPr>
        <w:t>»</w:t>
      </w:r>
      <w:r w:rsidR="00A547F9" w:rsidRPr="003B3524">
        <w:rPr>
          <w:sz w:val="28"/>
          <w:szCs w:val="28"/>
        </w:rPr>
        <w:t xml:space="preserve"> </w:t>
      </w:r>
      <w:r w:rsidR="003B3524" w:rsidRPr="003B3524">
        <w:rPr>
          <w:sz w:val="28"/>
          <w:szCs w:val="28"/>
        </w:rPr>
        <w:t>увеличить расходы на 3 870,0 тыс. рублей</w:t>
      </w:r>
      <w:r w:rsidR="00A547F9" w:rsidRPr="00F549E9">
        <w:rPr>
          <w:sz w:val="28"/>
          <w:szCs w:val="28"/>
        </w:rPr>
        <w:t xml:space="preserve">, по подпрограмме </w:t>
      </w:r>
      <w:r w:rsidRPr="00F549E9">
        <w:rPr>
          <w:sz w:val="28"/>
          <w:szCs w:val="28"/>
        </w:rPr>
        <w:t>4 «Молодежь</w:t>
      </w:r>
      <w:proofErr w:type="gramEnd"/>
      <w:r w:rsidRPr="00F549E9">
        <w:rPr>
          <w:sz w:val="28"/>
          <w:szCs w:val="28"/>
        </w:rPr>
        <w:t xml:space="preserve"> Подмосковья» </w:t>
      </w:r>
      <w:r w:rsidR="00F549E9" w:rsidRPr="00F549E9">
        <w:rPr>
          <w:sz w:val="28"/>
          <w:szCs w:val="28"/>
        </w:rPr>
        <w:t>уменьшить расходы на 306,3 тыс. рублей</w:t>
      </w:r>
      <w:r w:rsidR="00F549E9">
        <w:rPr>
          <w:sz w:val="28"/>
          <w:szCs w:val="28"/>
        </w:rPr>
        <w:t>.</w:t>
      </w:r>
      <w:r w:rsidR="00A547F9" w:rsidRPr="00F549E9">
        <w:rPr>
          <w:sz w:val="28"/>
          <w:szCs w:val="28"/>
        </w:rPr>
        <w:t xml:space="preserve"> </w:t>
      </w:r>
    </w:p>
    <w:p w:rsidR="00312E9B" w:rsidRPr="00312E9B" w:rsidRDefault="00312E9B" w:rsidP="003B3524">
      <w:pPr>
        <w:spacing w:line="276" w:lineRule="auto"/>
        <w:ind w:firstLine="708"/>
        <w:jc w:val="both"/>
        <w:rPr>
          <w:sz w:val="28"/>
          <w:szCs w:val="28"/>
        </w:rPr>
      </w:pPr>
      <w:bookmarkStart w:id="1" w:name="_GoBack"/>
      <w:bookmarkEnd w:id="1"/>
      <w:r w:rsidRPr="00312E9B">
        <w:rPr>
          <w:sz w:val="28"/>
          <w:szCs w:val="28"/>
        </w:rPr>
        <w:t>Изменения, вносимые в муниципальную программу «Развитие институтов гражданского общества, повышение эффективности местного самоуправления и реализации м</w:t>
      </w:r>
      <w:r w:rsidR="003B3524">
        <w:rPr>
          <w:sz w:val="28"/>
          <w:szCs w:val="28"/>
        </w:rPr>
        <w:t>олодежной политики» на 2023-2030</w:t>
      </w:r>
      <w:r w:rsidRPr="00312E9B">
        <w:rPr>
          <w:sz w:val="28"/>
          <w:szCs w:val="28"/>
        </w:rPr>
        <w:t xml:space="preserve"> годы, соответствуют показателям утвержденного бюджета городского округа Лыткарино на 2026 год и плановый период 2027 и 2028 годов.</w:t>
      </w:r>
    </w:p>
    <w:p w:rsidR="00777BB1" w:rsidRPr="00483F1A" w:rsidRDefault="00AC7B45" w:rsidP="003B3524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3B3524">
        <w:rPr>
          <w:sz w:val="28"/>
          <w:szCs w:val="28"/>
        </w:rPr>
        <w:t>44</w:t>
      </w:r>
      <w:r w:rsidR="006359C5" w:rsidRPr="00A547F9">
        <w:rPr>
          <w:sz w:val="28"/>
          <w:szCs w:val="28"/>
        </w:rPr>
        <w:t xml:space="preserve"> от </w:t>
      </w:r>
      <w:r w:rsidR="003B3524">
        <w:rPr>
          <w:sz w:val="28"/>
          <w:szCs w:val="28"/>
        </w:rPr>
        <w:t>17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3B3524">
        <w:rPr>
          <w:sz w:val="28"/>
          <w:szCs w:val="28"/>
        </w:rPr>
        <w:t>4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="00312E9B">
        <w:rPr>
          <w:sz w:val="28"/>
          <w:szCs w:val="28"/>
        </w:rPr>
        <w:t>.</w:t>
      </w:r>
    </w:p>
    <w:sectPr w:rsidR="00777BB1" w:rsidRPr="00483F1A" w:rsidSect="00312E9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12E9B"/>
    <w:rsid w:val="00325281"/>
    <w:rsid w:val="00361670"/>
    <w:rsid w:val="00371705"/>
    <w:rsid w:val="003B3524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A22A1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0655F"/>
    <w:rsid w:val="00F549E9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60</cp:revision>
  <cp:lastPrinted>2026-02-26T09:22:00Z</cp:lastPrinted>
  <dcterms:created xsi:type="dcterms:W3CDTF">2023-07-03T09:55:00Z</dcterms:created>
  <dcterms:modified xsi:type="dcterms:W3CDTF">2026-04-30T07:40:00Z</dcterms:modified>
</cp:coreProperties>
</file>