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8A7D95" w:rsidRPr="008A7D95" w:rsidRDefault="00483F1A" w:rsidP="008A7D95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</w:t>
      </w:r>
      <w:r w:rsidR="008A7D95" w:rsidRPr="008A7D95">
        <w:rPr>
          <w:b/>
          <w:sz w:val="28"/>
          <w:szCs w:val="28"/>
        </w:rPr>
        <w:t>решения Совета депутатов городского округа Лыткарино</w:t>
      </w:r>
    </w:p>
    <w:p w:rsidR="00AC7B45" w:rsidRDefault="008A7D95" w:rsidP="008A7D95">
      <w:pPr>
        <w:spacing w:line="276" w:lineRule="auto"/>
        <w:jc w:val="center"/>
        <w:rPr>
          <w:b/>
          <w:sz w:val="28"/>
          <w:szCs w:val="28"/>
        </w:rPr>
      </w:pPr>
      <w:r w:rsidRPr="008A7D95">
        <w:rPr>
          <w:b/>
          <w:sz w:val="28"/>
          <w:szCs w:val="28"/>
        </w:rPr>
        <w:t>«О дополнительных мерах социальной поддержки отдельных категорий граждан в г</w:t>
      </w:r>
      <w:r w:rsidR="00324E0B">
        <w:rPr>
          <w:b/>
          <w:sz w:val="28"/>
          <w:szCs w:val="28"/>
        </w:rPr>
        <w:t>ородском округе Лыткарино в 202</w:t>
      </w:r>
      <w:r w:rsidR="00654200">
        <w:rPr>
          <w:b/>
          <w:sz w:val="28"/>
          <w:szCs w:val="28"/>
        </w:rPr>
        <w:t>6</w:t>
      </w:r>
      <w:r w:rsidRPr="008A7D95">
        <w:rPr>
          <w:b/>
          <w:sz w:val="28"/>
          <w:szCs w:val="28"/>
        </w:rPr>
        <w:t xml:space="preserve"> году»</w:t>
      </w:r>
      <w:r>
        <w:rPr>
          <w:b/>
          <w:sz w:val="28"/>
          <w:szCs w:val="28"/>
        </w:rPr>
        <w:t>.</w:t>
      </w:r>
    </w:p>
    <w:p w:rsidR="009B7055" w:rsidRDefault="009B7055" w:rsidP="008A7D95">
      <w:pPr>
        <w:spacing w:line="276" w:lineRule="auto"/>
        <w:jc w:val="center"/>
        <w:rPr>
          <w:sz w:val="28"/>
          <w:szCs w:val="28"/>
        </w:rPr>
      </w:pPr>
    </w:p>
    <w:p w:rsidR="00AC7B45" w:rsidRDefault="00654200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0</w:t>
      </w:r>
      <w:r w:rsidR="00F53F20">
        <w:rPr>
          <w:sz w:val="28"/>
          <w:szCs w:val="28"/>
        </w:rPr>
        <w:t>9</w:t>
      </w:r>
      <w:r w:rsidR="00152CE7">
        <w:rPr>
          <w:sz w:val="28"/>
          <w:szCs w:val="28"/>
        </w:rPr>
        <w:t>.06</w:t>
      </w:r>
      <w:r w:rsidR="00DB3482">
        <w:rPr>
          <w:sz w:val="28"/>
          <w:szCs w:val="28"/>
        </w:rPr>
        <w:t>.202</w:t>
      </w:r>
      <w:r>
        <w:rPr>
          <w:sz w:val="28"/>
          <w:szCs w:val="28"/>
        </w:rPr>
        <w:t>6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0D5907" w:rsidRPr="000D5907" w:rsidRDefault="007B083F" w:rsidP="000D5907">
      <w:pPr>
        <w:spacing w:line="276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Проект</w:t>
      </w:r>
      <w:bookmarkStart w:id="0" w:name="_GoBack"/>
      <w:bookmarkEnd w:id="0"/>
      <w:r>
        <w:rPr>
          <w:sz w:val="28"/>
          <w:szCs w:val="28"/>
        </w:rPr>
        <w:t>ом</w:t>
      </w:r>
      <w:r w:rsidR="000D5907" w:rsidRPr="000D5907">
        <w:rPr>
          <w:sz w:val="28"/>
          <w:szCs w:val="28"/>
        </w:rPr>
        <w:t xml:space="preserve"> решения Совета депутатов городского округа Лыткарино «О дополнительных мерах социальной поддержки отдельных категорий граждан в городском округе Лыткарино в 2026 году» (далее - Проект решения)</w:t>
      </w:r>
      <w:r w:rsidR="000D5907" w:rsidRPr="000D5907">
        <w:t xml:space="preserve"> </w:t>
      </w:r>
      <w:r w:rsidR="000D5907" w:rsidRPr="000D5907">
        <w:rPr>
          <w:sz w:val="28"/>
          <w:szCs w:val="28"/>
        </w:rPr>
        <w:t>в соответствии с полномочиями, определенными Федеральным законом от 20.03.2025 №33-ФЗ «Об общих принципах организации местного самоуправления в единой системе публичной власти» и Законом Московской области от 27.07.2013 №94/2013-ОЗ «Об образовании», предлагается установить в 2026</w:t>
      </w:r>
      <w:proofErr w:type="gramEnd"/>
      <w:r w:rsidR="000D5907" w:rsidRPr="000D5907">
        <w:rPr>
          <w:sz w:val="28"/>
          <w:szCs w:val="28"/>
        </w:rPr>
        <w:t xml:space="preserve"> году дополнительные меры социальной поддержки в виде единовременной выплаты, осуществляемой за счет средств бюджета городского округа Лыткарино Московской области, в размере 100 000,0 рублей, лицам, имеющим профессиональное педагогическое образование и впервые в 2026 году принятым на работу в муниципальные общеобразовательные организации городского округа Лыткарино на должность педагогических работников.</w:t>
      </w:r>
    </w:p>
    <w:p w:rsidR="000D5907" w:rsidRPr="000D5907" w:rsidRDefault="000D5907" w:rsidP="000D5907">
      <w:pPr>
        <w:spacing w:line="276" w:lineRule="auto"/>
        <w:ind w:firstLine="709"/>
        <w:jc w:val="both"/>
        <w:rPr>
          <w:sz w:val="28"/>
          <w:szCs w:val="28"/>
        </w:rPr>
      </w:pPr>
      <w:r w:rsidRPr="000D5907">
        <w:rPr>
          <w:sz w:val="28"/>
          <w:szCs w:val="28"/>
        </w:rPr>
        <w:t>Проектом решения также предлагается утвердить Положение о порядке и условиях осуществления единовременной выплаты лицам, имеющим профессиональное педагогическое образование и впервые принятым на работу в муниципальные общеобразовательные организации городского округа Лыткарино на должности педагогических работников, в 2026 году (далее – Положение).</w:t>
      </w:r>
    </w:p>
    <w:p w:rsidR="000D5907" w:rsidRPr="000D5907" w:rsidRDefault="000D5907" w:rsidP="000D5907">
      <w:pPr>
        <w:spacing w:line="276" w:lineRule="auto"/>
        <w:ind w:firstLine="709"/>
        <w:jc w:val="both"/>
        <w:rPr>
          <w:sz w:val="28"/>
          <w:szCs w:val="28"/>
        </w:rPr>
      </w:pPr>
      <w:r w:rsidRPr="000D5907">
        <w:rPr>
          <w:sz w:val="28"/>
          <w:szCs w:val="28"/>
        </w:rPr>
        <w:t>Предлагаемые к утверждению дополнительные меры социальной поддержки и Положение не противоречат требованиям действующего законодательства.</w:t>
      </w:r>
    </w:p>
    <w:p w:rsidR="00777BB1" w:rsidRDefault="00AC7B45" w:rsidP="00555943">
      <w:pPr>
        <w:spacing w:line="276" w:lineRule="auto"/>
        <w:ind w:firstLine="708"/>
        <w:jc w:val="both"/>
        <w:rPr>
          <w:sz w:val="28"/>
          <w:szCs w:val="28"/>
        </w:rPr>
      </w:pPr>
      <w:r w:rsidRPr="00EA56F1">
        <w:rPr>
          <w:sz w:val="28"/>
          <w:szCs w:val="28"/>
        </w:rPr>
        <w:t xml:space="preserve">Экспертиза проведена в установленные сроки </w:t>
      </w:r>
      <w:r w:rsidR="000E153B" w:rsidRPr="00EA56F1">
        <w:rPr>
          <w:sz w:val="28"/>
          <w:szCs w:val="28"/>
        </w:rPr>
        <w:t>и под</w:t>
      </w:r>
      <w:r w:rsidR="000D5907">
        <w:rPr>
          <w:sz w:val="28"/>
          <w:szCs w:val="28"/>
        </w:rPr>
        <w:t>готовлено заключение №49</w:t>
      </w:r>
      <w:r w:rsidR="006359C5" w:rsidRPr="00EA56F1">
        <w:rPr>
          <w:sz w:val="28"/>
          <w:szCs w:val="28"/>
        </w:rPr>
        <w:t xml:space="preserve"> от </w:t>
      </w:r>
      <w:r w:rsidR="00654200">
        <w:rPr>
          <w:sz w:val="28"/>
          <w:szCs w:val="28"/>
        </w:rPr>
        <w:t>04</w:t>
      </w:r>
      <w:r w:rsidR="00152CE7">
        <w:rPr>
          <w:sz w:val="28"/>
          <w:szCs w:val="28"/>
        </w:rPr>
        <w:t>.06</w:t>
      </w:r>
      <w:r w:rsidR="00DB3482">
        <w:rPr>
          <w:sz w:val="28"/>
          <w:szCs w:val="28"/>
        </w:rPr>
        <w:t>.202</w:t>
      </w:r>
      <w:r w:rsidR="00654200">
        <w:rPr>
          <w:sz w:val="28"/>
          <w:szCs w:val="28"/>
        </w:rPr>
        <w:t>6</w:t>
      </w:r>
      <w:r w:rsidRPr="00EA56F1">
        <w:rPr>
          <w:sz w:val="28"/>
          <w:szCs w:val="28"/>
        </w:rPr>
        <w:t>.</w:t>
      </w:r>
    </w:p>
    <w:p w:rsidR="00777BB1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0D5907">
      <w:pgSz w:w="11906" w:h="16838"/>
      <w:pgMar w:top="1134" w:right="567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D5907"/>
    <w:rsid w:val="000E153B"/>
    <w:rsid w:val="001243C9"/>
    <w:rsid w:val="00127AE0"/>
    <w:rsid w:val="00152CE7"/>
    <w:rsid w:val="001A02A8"/>
    <w:rsid w:val="001D0F11"/>
    <w:rsid w:val="0023171E"/>
    <w:rsid w:val="00260449"/>
    <w:rsid w:val="00271870"/>
    <w:rsid w:val="002A6465"/>
    <w:rsid w:val="00324E0B"/>
    <w:rsid w:val="00325281"/>
    <w:rsid w:val="00361670"/>
    <w:rsid w:val="00371705"/>
    <w:rsid w:val="003B4200"/>
    <w:rsid w:val="003C5C05"/>
    <w:rsid w:val="003E0B5E"/>
    <w:rsid w:val="00434227"/>
    <w:rsid w:val="00434300"/>
    <w:rsid w:val="00483F1A"/>
    <w:rsid w:val="00490004"/>
    <w:rsid w:val="00491653"/>
    <w:rsid w:val="004F0E7E"/>
    <w:rsid w:val="005303E4"/>
    <w:rsid w:val="0053103E"/>
    <w:rsid w:val="00555943"/>
    <w:rsid w:val="00592162"/>
    <w:rsid w:val="005A3764"/>
    <w:rsid w:val="005C372A"/>
    <w:rsid w:val="006359C5"/>
    <w:rsid w:val="00644E47"/>
    <w:rsid w:val="00654200"/>
    <w:rsid w:val="006570E7"/>
    <w:rsid w:val="00694AB5"/>
    <w:rsid w:val="006F1254"/>
    <w:rsid w:val="006F7487"/>
    <w:rsid w:val="0076682B"/>
    <w:rsid w:val="00777BB1"/>
    <w:rsid w:val="007B083F"/>
    <w:rsid w:val="007B7470"/>
    <w:rsid w:val="00830C0E"/>
    <w:rsid w:val="00842A61"/>
    <w:rsid w:val="00846B13"/>
    <w:rsid w:val="008A7D95"/>
    <w:rsid w:val="009168CA"/>
    <w:rsid w:val="009407F8"/>
    <w:rsid w:val="0096078D"/>
    <w:rsid w:val="009B7055"/>
    <w:rsid w:val="00A37727"/>
    <w:rsid w:val="00AC7B45"/>
    <w:rsid w:val="00AE1E18"/>
    <w:rsid w:val="00B12E3E"/>
    <w:rsid w:val="00B14D26"/>
    <w:rsid w:val="00BD5598"/>
    <w:rsid w:val="00C838BF"/>
    <w:rsid w:val="00C859CB"/>
    <w:rsid w:val="00D128F1"/>
    <w:rsid w:val="00D23BB1"/>
    <w:rsid w:val="00DA78D9"/>
    <w:rsid w:val="00DB3482"/>
    <w:rsid w:val="00E34B5F"/>
    <w:rsid w:val="00E41023"/>
    <w:rsid w:val="00EA50AF"/>
    <w:rsid w:val="00EA56F1"/>
    <w:rsid w:val="00F53F20"/>
    <w:rsid w:val="00F71287"/>
    <w:rsid w:val="00F76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5420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54200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5420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5420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45</cp:revision>
  <cp:lastPrinted>2026-06-04T13:21:00Z</cp:lastPrinted>
  <dcterms:created xsi:type="dcterms:W3CDTF">2023-07-03T09:55:00Z</dcterms:created>
  <dcterms:modified xsi:type="dcterms:W3CDTF">2026-06-04T13:22:00Z</dcterms:modified>
</cp:coreProperties>
</file>