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D65F74" w:rsidP="00D65F74">
      <w:pPr>
        <w:spacing w:line="276" w:lineRule="auto"/>
        <w:jc w:val="center"/>
        <w:rPr>
          <w:b/>
          <w:sz w:val="28"/>
          <w:szCs w:val="28"/>
        </w:rPr>
      </w:pPr>
      <w:r w:rsidRPr="00D65F74">
        <w:rPr>
          <w:b/>
          <w:sz w:val="28"/>
          <w:szCs w:val="28"/>
        </w:rPr>
        <w:t>проекта решения Совета депутатов городского округа Лыткарино «</w:t>
      </w:r>
      <w:r w:rsidR="005E06AE" w:rsidRPr="005E06AE">
        <w:rPr>
          <w:b/>
          <w:sz w:val="28"/>
          <w:szCs w:val="28"/>
        </w:rPr>
        <w:t xml:space="preserve">Об установлении величины порогового значения доходов и стоимости имущества в целях признания граждан </w:t>
      </w:r>
      <w:proofErr w:type="gramStart"/>
      <w:r w:rsidR="005E06AE" w:rsidRPr="005E06AE">
        <w:rPr>
          <w:b/>
          <w:sz w:val="28"/>
          <w:szCs w:val="28"/>
        </w:rPr>
        <w:t>малоимущими</w:t>
      </w:r>
      <w:proofErr w:type="gramEnd"/>
      <w:r w:rsidR="005E06AE" w:rsidRPr="005E06AE">
        <w:rPr>
          <w:b/>
          <w:sz w:val="28"/>
          <w:szCs w:val="28"/>
        </w:rPr>
        <w:t xml:space="preserve"> и предоставления им по договорам социального найма помещений муниципального жилищного фонда на III, IV кварталы 2026 года</w:t>
      </w:r>
      <w:r w:rsidRPr="00D65F74">
        <w:rPr>
          <w:b/>
          <w:sz w:val="28"/>
          <w:szCs w:val="28"/>
        </w:rPr>
        <w:t>»</w:t>
      </w:r>
      <w:r w:rsidR="00AC7B45" w:rsidRPr="004F0E7E">
        <w:rPr>
          <w:b/>
          <w:sz w:val="28"/>
          <w:szCs w:val="28"/>
        </w:rPr>
        <w:t>.</w:t>
      </w:r>
    </w:p>
    <w:p w:rsidR="00AC7B45" w:rsidRPr="00D65F74" w:rsidRDefault="00AC7B45" w:rsidP="00AC7B45">
      <w:pPr>
        <w:spacing w:line="276" w:lineRule="auto"/>
        <w:jc w:val="right"/>
        <w:rPr>
          <w:b/>
          <w:sz w:val="28"/>
          <w:szCs w:val="28"/>
        </w:rPr>
      </w:pPr>
    </w:p>
    <w:p w:rsidR="00AC7B45" w:rsidRPr="00D65F74" w:rsidRDefault="005E06AE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19.08</w:t>
      </w:r>
      <w:r w:rsidR="00D65F74" w:rsidRPr="00D65F74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E06AE" w:rsidRDefault="005E06AE" w:rsidP="00896AF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E06AE">
        <w:rPr>
          <w:sz w:val="28"/>
          <w:szCs w:val="28"/>
        </w:rPr>
        <w:t>Предлагаемая к утверждению величина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фонда, в размере 9 433,72 рублей, определена в соответствии с положениями Закона Московской области от 22.12.2017 № 231/2017-ОЗ «О порядке определения размера дохода, приходящегося на каждого члена семьи, и стоимости имущества, находящегося в собственности членов</w:t>
      </w:r>
      <w:proofErr w:type="gramEnd"/>
      <w:r w:rsidRPr="005E06AE">
        <w:rPr>
          <w:sz w:val="28"/>
          <w:szCs w:val="28"/>
        </w:rPr>
        <w:t xml:space="preserve"> </w:t>
      </w:r>
      <w:proofErr w:type="gramStart"/>
      <w:r w:rsidRPr="005E06AE">
        <w:rPr>
          <w:sz w:val="28"/>
          <w:szCs w:val="28"/>
        </w:rPr>
        <w:t>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 распоряжения Комитета по ценам и тарифам Московской области от 28.04.2026 №114-Р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</w:t>
      </w:r>
      <w:proofErr w:type="gramEnd"/>
      <w:r w:rsidRPr="005E06AE">
        <w:rPr>
          <w:sz w:val="28"/>
          <w:szCs w:val="28"/>
        </w:rPr>
        <w:t xml:space="preserve"> </w:t>
      </w:r>
      <w:proofErr w:type="gramStart"/>
      <w:r w:rsidRPr="005E06AE">
        <w:rPr>
          <w:sz w:val="28"/>
          <w:szCs w:val="28"/>
        </w:rPr>
        <w:t>целом</w:t>
      </w:r>
      <w:proofErr w:type="gramEnd"/>
      <w:r w:rsidRPr="005E06AE">
        <w:rPr>
          <w:sz w:val="28"/>
          <w:szCs w:val="28"/>
        </w:rPr>
        <w:t xml:space="preserve"> по Московской области на III, IV кварталы 2026 года» и полномочиями, установленными Уста</w:t>
      </w:r>
      <w:r>
        <w:rPr>
          <w:sz w:val="28"/>
          <w:szCs w:val="28"/>
        </w:rPr>
        <w:t>вом городского округа Лыткарино</w:t>
      </w:r>
      <w:r w:rsidRPr="005E06AE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5E06AE">
        <w:rPr>
          <w:sz w:val="28"/>
          <w:szCs w:val="28"/>
        </w:rPr>
        <w:t>71</w:t>
      </w:r>
      <w:r>
        <w:rPr>
          <w:sz w:val="28"/>
          <w:szCs w:val="28"/>
        </w:rPr>
        <w:t xml:space="preserve"> от </w:t>
      </w:r>
      <w:r w:rsidR="005E06AE">
        <w:rPr>
          <w:sz w:val="28"/>
          <w:szCs w:val="28"/>
        </w:rPr>
        <w:t>18.08</w:t>
      </w:r>
      <w:bookmarkStart w:id="0" w:name="_GoBack"/>
      <w:bookmarkEnd w:id="0"/>
      <w:r w:rsidR="00D65F74">
        <w:rPr>
          <w:sz w:val="28"/>
          <w:szCs w:val="28"/>
        </w:rPr>
        <w:t>.2026</w:t>
      </w:r>
      <w:r>
        <w:rPr>
          <w:sz w:val="28"/>
          <w:szCs w:val="28"/>
        </w:rPr>
        <w:t>.</w:t>
      </w:r>
    </w:p>
    <w:p w:rsidR="00BD5598" w:rsidRPr="00896AFE" w:rsidRDefault="008B1224" w:rsidP="008B122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BD5598" w:rsidRPr="00896AFE" w:rsidSect="008B1224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5E06AE"/>
    <w:rsid w:val="007206FC"/>
    <w:rsid w:val="00896AFE"/>
    <w:rsid w:val="008B1224"/>
    <w:rsid w:val="00912DBC"/>
    <w:rsid w:val="00AC7B45"/>
    <w:rsid w:val="00BD5598"/>
    <w:rsid w:val="00CA328F"/>
    <w:rsid w:val="00D00594"/>
    <w:rsid w:val="00D65F7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2024-01-15T07:04:00Z</cp:lastPrinted>
  <dcterms:created xsi:type="dcterms:W3CDTF">2023-07-03T09:55:00Z</dcterms:created>
  <dcterms:modified xsi:type="dcterms:W3CDTF">2026-08-19T14:08:00Z</dcterms:modified>
</cp:coreProperties>
</file>