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="00CB2011" w:rsidRPr="00CB2011">
        <w:rPr>
          <w:b/>
          <w:sz w:val="28"/>
          <w:szCs w:val="28"/>
        </w:rPr>
        <w:t>Развитие и функционирование дорожно-транспортного комплекса» на 2023-2027 годы и продление срока ее действия</w:t>
      </w:r>
      <w:r w:rsidRPr="006D629B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Pr="00AF6793" w:rsidRDefault="00CB2011" w:rsidP="006D629B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30.01</w:t>
      </w:r>
      <w:r w:rsidR="009C731C" w:rsidRPr="00AF6793">
        <w:rPr>
          <w:b/>
          <w:sz w:val="28"/>
          <w:szCs w:val="28"/>
        </w:rPr>
        <w:t>.2026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35046E" w:rsidRPr="00CB2011" w:rsidRDefault="00C95AB1" w:rsidP="0035046E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9C731C">
        <w:rPr>
          <w:sz w:val="28"/>
          <w:szCs w:val="28"/>
        </w:rPr>
        <w:t>В</w:t>
      </w:r>
      <w:r w:rsidR="00320420" w:rsidRPr="009C731C">
        <w:rPr>
          <w:sz w:val="28"/>
          <w:szCs w:val="28"/>
        </w:rPr>
        <w:t xml:space="preserve"> целях приведения финансовых показателей </w:t>
      </w:r>
      <w:r w:rsidR="0050275F" w:rsidRPr="009C731C">
        <w:rPr>
          <w:sz w:val="28"/>
          <w:szCs w:val="28"/>
        </w:rPr>
        <w:t>муниципальной программы «</w:t>
      </w:r>
      <w:r w:rsidR="00CB2011" w:rsidRPr="00CB2011">
        <w:rPr>
          <w:sz w:val="28"/>
          <w:szCs w:val="28"/>
        </w:rPr>
        <w:t>Развитие и функционирование дорожно-транспортного комплекса» на 2023-2027 годы</w:t>
      </w:r>
      <w:r w:rsidR="009B28AC">
        <w:rPr>
          <w:sz w:val="28"/>
          <w:szCs w:val="28"/>
        </w:rPr>
        <w:t xml:space="preserve"> (далее - Программа)</w:t>
      </w:r>
      <w:r w:rsidR="00CB2011" w:rsidRPr="00CB2011">
        <w:rPr>
          <w:sz w:val="28"/>
          <w:szCs w:val="28"/>
        </w:rPr>
        <w:t xml:space="preserve"> в соответствие с изменениями, внесенными в сводную бюджетную роспись расходов на 2026 год и плановый период 2027 и 2028 годов, представленным проектом предлагается увеличить общий объем программных расходов 2026 года на 137 374,79 тыс. рублей</w:t>
      </w:r>
      <w:r w:rsidR="0035046E" w:rsidRPr="00CB2011">
        <w:rPr>
          <w:sz w:val="28"/>
          <w:szCs w:val="28"/>
        </w:rPr>
        <w:t>, в том числе: по подпрограмме 1 «</w:t>
      </w:r>
      <w:r w:rsidR="00CB2011" w:rsidRPr="00CB2011">
        <w:rPr>
          <w:sz w:val="28"/>
          <w:szCs w:val="28"/>
        </w:rPr>
        <w:t>Пассажирский транспорт</w:t>
      </w:r>
      <w:proofErr w:type="gramEnd"/>
      <w:r w:rsidR="00CB2011" w:rsidRPr="00CB2011">
        <w:rPr>
          <w:sz w:val="28"/>
          <w:szCs w:val="28"/>
        </w:rPr>
        <w:t xml:space="preserve"> </w:t>
      </w:r>
      <w:proofErr w:type="gramStart"/>
      <w:r w:rsidR="00CB2011" w:rsidRPr="00CB2011">
        <w:rPr>
          <w:sz w:val="28"/>
          <w:szCs w:val="28"/>
        </w:rPr>
        <w:t>общего пользования</w:t>
      </w:r>
      <w:proofErr w:type="gramEnd"/>
      <w:r w:rsidR="0035046E" w:rsidRPr="00CB2011">
        <w:rPr>
          <w:sz w:val="28"/>
          <w:szCs w:val="28"/>
        </w:rPr>
        <w:t xml:space="preserve">» </w:t>
      </w:r>
      <w:r w:rsidR="00CB2011" w:rsidRPr="00CB2011">
        <w:rPr>
          <w:sz w:val="28"/>
          <w:szCs w:val="28"/>
        </w:rPr>
        <w:t>уменьшить на 0,01 тыс. рублей</w:t>
      </w:r>
      <w:r w:rsidR="0035046E" w:rsidRPr="00CB2011">
        <w:rPr>
          <w:sz w:val="28"/>
          <w:szCs w:val="28"/>
        </w:rPr>
        <w:t>, по подпрограмме 2 «</w:t>
      </w:r>
      <w:r w:rsidR="00CB2011" w:rsidRPr="00CB2011">
        <w:rPr>
          <w:sz w:val="28"/>
          <w:szCs w:val="28"/>
        </w:rPr>
        <w:t>Дороги Подмосковья» увеличить на 60 930,0 тыс. рублей</w:t>
      </w:r>
      <w:r w:rsidR="0035046E" w:rsidRPr="00CB2011">
        <w:rPr>
          <w:sz w:val="28"/>
          <w:szCs w:val="28"/>
        </w:rPr>
        <w:t xml:space="preserve">, по подпрограмме </w:t>
      </w:r>
      <w:r w:rsidR="00CB2011" w:rsidRPr="00CB2011">
        <w:rPr>
          <w:sz w:val="28"/>
          <w:szCs w:val="28"/>
        </w:rPr>
        <w:t>3 «Безопасность дорожного движения</w:t>
      </w:r>
      <w:r w:rsidR="0035046E" w:rsidRPr="00CB2011">
        <w:rPr>
          <w:sz w:val="28"/>
          <w:szCs w:val="28"/>
        </w:rPr>
        <w:t xml:space="preserve">» </w:t>
      </w:r>
      <w:r w:rsidR="00CB2011" w:rsidRPr="00CB2011">
        <w:rPr>
          <w:sz w:val="28"/>
          <w:szCs w:val="28"/>
        </w:rPr>
        <w:t>увеличить на 18 786,0 тыс. рублей, по подпрограмме 5 «Обеспечивающая подпрограмма»</w:t>
      </w:r>
      <w:r w:rsidR="00CB2011" w:rsidRPr="00CB2011">
        <w:t xml:space="preserve"> </w:t>
      </w:r>
      <w:r w:rsidR="00CB2011" w:rsidRPr="00CB2011">
        <w:rPr>
          <w:sz w:val="28"/>
          <w:szCs w:val="28"/>
        </w:rPr>
        <w:t>увеличить на 57 658,8 тыс. рублей</w:t>
      </w:r>
      <w:r w:rsidR="0035046E" w:rsidRPr="00CB2011">
        <w:rPr>
          <w:sz w:val="28"/>
          <w:szCs w:val="28"/>
        </w:rPr>
        <w:t>.</w:t>
      </w:r>
    </w:p>
    <w:p w:rsidR="009C731C" w:rsidRPr="00CB2011" w:rsidRDefault="009C731C" w:rsidP="0035046E">
      <w:pPr>
        <w:spacing w:line="276" w:lineRule="auto"/>
        <w:ind w:firstLine="708"/>
        <w:jc w:val="both"/>
        <w:rPr>
          <w:sz w:val="28"/>
          <w:szCs w:val="28"/>
        </w:rPr>
      </w:pPr>
      <w:r w:rsidRPr="00CB2011">
        <w:rPr>
          <w:sz w:val="28"/>
          <w:szCs w:val="28"/>
        </w:rPr>
        <w:t xml:space="preserve">Расходы планового периода 2027 и 2028 годов утвердить в размерах </w:t>
      </w:r>
      <w:r w:rsidR="00CB2011" w:rsidRPr="00CB2011">
        <w:rPr>
          <w:sz w:val="28"/>
          <w:szCs w:val="28"/>
        </w:rPr>
        <w:t>87 348,14 тыс. рублей и 95 162,0 тыс. рублей соответственно</w:t>
      </w:r>
      <w:r w:rsidRPr="00CB2011">
        <w:rPr>
          <w:sz w:val="28"/>
          <w:szCs w:val="28"/>
        </w:rPr>
        <w:t>.</w:t>
      </w:r>
    </w:p>
    <w:p w:rsidR="00AF6793" w:rsidRPr="00CB2011" w:rsidRDefault="00AF6793" w:rsidP="0035046E">
      <w:pPr>
        <w:spacing w:line="276" w:lineRule="auto"/>
        <w:ind w:firstLine="708"/>
        <w:jc w:val="both"/>
        <w:rPr>
          <w:sz w:val="28"/>
          <w:szCs w:val="28"/>
        </w:rPr>
      </w:pPr>
      <w:r w:rsidRPr="00CB2011">
        <w:rPr>
          <w:sz w:val="28"/>
          <w:szCs w:val="28"/>
        </w:rPr>
        <w:t>Разработчиком муниципальной программы «</w:t>
      </w:r>
      <w:r w:rsidR="00CB2011" w:rsidRPr="00CB2011">
        <w:rPr>
          <w:sz w:val="28"/>
          <w:szCs w:val="28"/>
        </w:rPr>
        <w:t>Развитие и функционирование дорожно-транспортного комплекса</w:t>
      </w:r>
      <w:r w:rsidRPr="00CB2011">
        <w:rPr>
          <w:sz w:val="28"/>
          <w:szCs w:val="28"/>
        </w:rPr>
        <w:t>» предлагается прод</w:t>
      </w:r>
      <w:r w:rsidR="00CB2011" w:rsidRPr="00CB2011">
        <w:rPr>
          <w:sz w:val="28"/>
          <w:szCs w:val="28"/>
        </w:rPr>
        <w:t>лить сроки ее реализации до 2029</w:t>
      </w:r>
      <w:r w:rsidRPr="00CB2011">
        <w:rPr>
          <w:sz w:val="28"/>
          <w:szCs w:val="28"/>
        </w:rPr>
        <w:t xml:space="preserve"> года.</w:t>
      </w:r>
    </w:p>
    <w:p w:rsidR="003A410A" w:rsidRPr="00CB2011" w:rsidRDefault="00CB2011" w:rsidP="00F5385B">
      <w:pPr>
        <w:spacing w:line="276" w:lineRule="auto"/>
        <w:ind w:firstLine="708"/>
        <w:jc w:val="both"/>
        <w:rPr>
          <w:sz w:val="28"/>
          <w:szCs w:val="28"/>
        </w:rPr>
      </w:pPr>
      <w:r w:rsidRPr="00CB2011">
        <w:rPr>
          <w:sz w:val="28"/>
          <w:szCs w:val="28"/>
        </w:rPr>
        <w:t>Изменения, вносимые в муниципальную программу «Развитие и функционирование дорожно-транспортного комплекса» на 2023-2027 годы, соответствуют показателям выписки из сводной бюджетной росписи расходов на 2026 год и плановый период 2027-2028 годов по состоянию на 23.01.2026 года</w:t>
      </w:r>
      <w:r w:rsidR="00134F63" w:rsidRPr="00CB2011">
        <w:rPr>
          <w:sz w:val="28"/>
          <w:szCs w:val="28"/>
        </w:rPr>
        <w:t>.</w:t>
      </w:r>
    </w:p>
    <w:p w:rsidR="00134F63" w:rsidRPr="00CB2011" w:rsidRDefault="00CB2011" w:rsidP="00F5385B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CB2011">
        <w:rPr>
          <w:sz w:val="28"/>
          <w:szCs w:val="28"/>
        </w:rPr>
        <w:t>В ходе проведения экспертизы установлено, что наименование основного мероприятия 02 «Строительство и реконструкция автомобильных дорог местного значения» подпрограммы 2 «Дороги Подмосковья» Программы не соответствует наименованию, утвержденному в бюджете городского округа Лыткарино на 2026 год и плановый период 2027 и 2028 годов - «Строительство (реконструкция) объектов дорожного хозяйства местного значения за счет средств дорожного фонда муниципального образования».</w:t>
      </w:r>
      <w:proofErr w:type="gramEnd"/>
    </w:p>
    <w:p w:rsidR="00777BB1" w:rsidRPr="00483F1A" w:rsidRDefault="006D629B" w:rsidP="007F39DC">
      <w:pPr>
        <w:spacing w:line="276" w:lineRule="auto"/>
        <w:ind w:firstLine="708"/>
        <w:jc w:val="both"/>
        <w:rPr>
          <w:sz w:val="28"/>
          <w:szCs w:val="28"/>
        </w:rPr>
      </w:pPr>
      <w:r w:rsidRPr="009C731C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CB2011">
        <w:rPr>
          <w:sz w:val="28"/>
          <w:szCs w:val="28"/>
        </w:rPr>
        <w:t>8</w:t>
      </w:r>
      <w:r w:rsidR="00A118FF" w:rsidRPr="009C731C">
        <w:rPr>
          <w:sz w:val="28"/>
          <w:szCs w:val="28"/>
        </w:rPr>
        <w:t xml:space="preserve"> от </w:t>
      </w:r>
      <w:r w:rsidR="00CB2011">
        <w:rPr>
          <w:sz w:val="28"/>
          <w:szCs w:val="28"/>
        </w:rPr>
        <w:t>29.01</w:t>
      </w:r>
      <w:r w:rsidR="009C731C" w:rsidRPr="009C731C">
        <w:rPr>
          <w:sz w:val="28"/>
          <w:szCs w:val="28"/>
        </w:rPr>
        <w:t>.2026</w:t>
      </w:r>
      <w:bookmarkStart w:id="0" w:name="_GoBack"/>
      <w:bookmarkEnd w:id="0"/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B2895"/>
    <w:rsid w:val="000E153B"/>
    <w:rsid w:val="001243C9"/>
    <w:rsid w:val="00127AE0"/>
    <w:rsid w:val="00134F63"/>
    <w:rsid w:val="001A02A8"/>
    <w:rsid w:val="001A0E65"/>
    <w:rsid w:val="001D0F11"/>
    <w:rsid w:val="00217D28"/>
    <w:rsid w:val="00221627"/>
    <w:rsid w:val="0023171E"/>
    <w:rsid w:val="002515D7"/>
    <w:rsid w:val="00260449"/>
    <w:rsid w:val="0026237A"/>
    <w:rsid w:val="00271870"/>
    <w:rsid w:val="00280EF7"/>
    <w:rsid w:val="002A6465"/>
    <w:rsid w:val="00320420"/>
    <w:rsid w:val="00325281"/>
    <w:rsid w:val="0035046E"/>
    <w:rsid w:val="0035190E"/>
    <w:rsid w:val="00361670"/>
    <w:rsid w:val="00371705"/>
    <w:rsid w:val="003853D2"/>
    <w:rsid w:val="003A410A"/>
    <w:rsid w:val="003B4200"/>
    <w:rsid w:val="003B7D69"/>
    <w:rsid w:val="003C5C05"/>
    <w:rsid w:val="003E0B5E"/>
    <w:rsid w:val="00434227"/>
    <w:rsid w:val="00434300"/>
    <w:rsid w:val="00483F1A"/>
    <w:rsid w:val="00490004"/>
    <w:rsid w:val="004F0E7E"/>
    <w:rsid w:val="0050275F"/>
    <w:rsid w:val="005303E4"/>
    <w:rsid w:val="0053103E"/>
    <w:rsid w:val="00592162"/>
    <w:rsid w:val="005A3764"/>
    <w:rsid w:val="005C372A"/>
    <w:rsid w:val="006359C5"/>
    <w:rsid w:val="00644E47"/>
    <w:rsid w:val="00657032"/>
    <w:rsid w:val="006570E7"/>
    <w:rsid w:val="00694AB5"/>
    <w:rsid w:val="006D629B"/>
    <w:rsid w:val="006F1254"/>
    <w:rsid w:val="006F7487"/>
    <w:rsid w:val="0076682B"/>
    <w:rsid w:val="00777BB1"/>
    <w:rsid w:val="007B7470"/>
    <w:rsid w:val="007F39DC"/>
    <w:rsid w:val="00830C0E"/>
    <w:rsid w:val="00842A61"/>
    <w:rsid w:val="00846B13"/>
    <w:rsid w:val="008A7D95"/>
    <w:rsid w:val="008E1488"/>
    <w:rsid w:val="009168CA"/>
    <w:rsid w:val="009407F8"/>
    <w:rsid w:val="0096078D"/>
    <w:rsid w:val="009A5032"/>
    <w:rsid w:val="009B28AC"/>
    <w:rsid w:val="009C731C"/>
    <w:rsid w:val="009D0A7E"/>
    <w:rsid w:val="00A118FF"/>
    <w:rsid w:val="00A37727"/>
    <w:rsid w:val="00AC46E0"/>
    <w:rsid w:val="00AC7B45"/>
    <w:rsid w:val="00AE1E18"/>
    <w:rsid w:val="00AF6793"/>
    <w:rsid w:val="00B12E3E"/>
    <w:rsid w:val="00B14D26"/>
    <w:rsid w:val="00BD5598"/>
    <w:rsid w:val="00C838BF"/>
    <w:rsid w:val="00C859CB"/>
    <w:rsid w:val="00C95AB1"/>
    <w:rsid w:val="00CB2011"/>
    <w:rsid w:val="00D128F1"/>
    <w:rsid w:val="00D23BB1"/>
    <w:rsid w:val="00DA78D9"/>
    <w:rsid w:val="00E34B5F"/>
    <w:rsid w:val="00E41023"/>
    <w:rsid w:val="00EA50AF"/>
    <w:rsid w:val="00EA56F1"/>
    <w:rsid w:val="00F5385B"/>
    <w:rsid w:val="00F71287"/>
    <w:rsid w:val="00F76189"/>
    <w:rsid w:val="00FC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62</cp:revision>
  <cp:lastPrinted>2026-02-02T06:52:00Z</cp:lastPrinted>
  <dcterms:created xsi:type="dcterms:W3CDTF">2023-07-03T09:55:00Z</dcterms:created>
  <dcterms:modified xsi:type="dcterms:W3CDTF">2026-02-02T06:53:00Z</dcterms:modified>
</cp:coreProperties>
</file>