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CBE" w:rsidRDefault="00C65CBE" w:rsidP="00C65CBE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C65CBE" w:rsidRDefault="00BB48A1" w:rsidP="00C65CB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</w:t>
      </w:r>
      <w:r w:rsidR="00270E28">
        <w:rPr>
          <w:rFonts w:eastAsia="Calibri"/>
          <w:sz w:val="28"/>
          <w:szCs w:val="28"/>
          <w:lang w:eastAsia="en-US"/>
        </w:rPr>
        <w:t>несенном Представлении</w:t>
      </w:r>
      <w:r w:rsidR="00C65CBE">
        <w:rPr>
          <w:rFonts w:eastAsia="Calibri"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C65CBE">
        <w:rPr>
          <w:rFonts w:ascii="Times New Roman CYR" w:hAnsi="Times New Roman CYR" w:cs="Times New Roman CYR"/>
          <w:sz w:val="28"/>
          <w:szCs w:val="28"/>
        </w:rPr>
        <w:t>«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>Внешняя проверка бюджетной отчетности за 202</w:t>
      </w:r>
      <w:r w:rsidR="00CC1063">
        <w:rPr>
          <w:rFonts w:ascii="Times New Roman CYR" w:hAnsi="Times New Roman CYR" w:cs="Times New Roman CYR"/>
          <w:sz w:val="28"/>
          <w:szCs w:val="28"/>
        </w:rPr>
        <w:t>5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 xml:space="preserve"> год на объекте: </w:t>
      </w:r>
      <w:r w:rsidR="00DD29AE">
        <w:rPr>
          <w:rFonts w:ascii="Times New Roman CYR" w:hAnsi="Times New Roman CYR" w:cs="Times New Roman CYR"/>
          <w:sz w:val="28"/>
          <w:szCs w:val="28"/>
        </w:rPr>
        <w:t>Комитет по управлению имуществом города</w:t>
      </w:r>
      <w:r w:rsidR="00CC106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>Лыткарино</w:t>
      </w:r>
      <w:r w:rsidR="00C65CBE">
        <w:rPr>
          <w:rFonts w:ascii="Times New Roman CYR" w:hAnsi="Times New Roman CYR" w:cs="Times New Roman CYR"/>
          <w:sz w:val="28"/>
          <w:szCs w:val="28"/>
        </w:rPr>
        <w:t>»</w:t>
      </w:r>
    </w:p>
    <w:p w:rsidR="00C65CBE" w:rsidRDefault="00C65CBE" w:rsidP="00C65CB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C65CBE" w:rsidRDefault="00C65CBE" w:rsidP="00C65CB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</w:t>
      </w:r>
      <w:r w:rsidR="007E6D9C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="00CC1063">
        <w:rPr>
          <w:rFonts w:eastAsia="Calibri"/>
          <w:sz w:val="28"/>
          <w:szCs w:val="28"/>
          <w:lang w:eastAsia="en-US"/>
        </w:rPr>
        <w:t>12</w:t>
      </w:r>
      <w:r w:rsidR="005D4A63">
        <w:rPr>
          <w:rFonts w:eastAsia="Calibri"/>
          <w:sz w:val="28"/>
          <w:szCs w:val="28"/>
          <w:lang w:eastAsia="en-US"/>
        </w:rPr>
        <w:t>.0</w:t>
      </w:r>
      <w:r w:rsidR="00CC1063">
        <w:rPr>
          <w:rFonts w:eastAsia="Calibri"/>
          <w:sz w:val="28"/>
          <w:szCs w:val="28"/>
          <w:lang w:eastAsia="en-US"/>
        </w:rPr>
        <w:t>5</w:t>
      </w:r>
      <w:r w:rsidR="005D4A63">
        <w:rPr>
          <w:rFonts w:eastAsia="Calibri"/>
          <w:sz w:val="28"/>
          <w:szCs w:val="28"/>
          <w:lang w:eastAsia="en-US"/>
        </w:rPr>
        <w:t>.202</w:t>
      </w:r>
      <w:r w:rsidR="00CC1063">
        <w:rPr>
          <w:rFonts w:eastAsia="Calibri"/>
          <w:sz w:val="28"/>
          <w:szCs w:val="28"/>
          <w:lang w:eastAsia="en-US"/>
        </w:rPr>
        <w:t>6</w:t>
      </w:r>
    </w:p>
    <w:p w:rsidR="00C65CBE" w:rsidRDefault="00C65CBE" w:rsidP="00C65CBE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C65CBE" w:rsidRPr="00C65CBE" w:rsidRDefault="00C65CBE" w:rsidP="007E6D9C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65CBE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C65CBE">
        <w:t xml:space="preserve"> </w:t>
      </w:r>
      <w:r w:rsidRPr="00C65CBE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городского округа Лыткарино в адрес </w:t>
      </w:r>
      <w:r w:rsidR="00DD29AE">
        <w:rPr>
          <w:rFonts w:eastAsia="Calibri"/>
          <w:sz w:val="28"/>
          <w:szCs w:val="28"/>
          <w:lang w:eastAsia="en-US"/>
        </w:rPr>
        <w:t xml:space="preserve">Председателя Комитета по управлению имуществом города </w:t>
      </w:r>
      <w:r w:rsidR="007E6D9C" w:rsidRPr="007E6D9C">
        <w:rPr>
          <w:rFonts w:eastAsia="Calibri"/>
          <w:sz w:val="28"/>
          <w:szCs w:val="28"/>
          <w:lang w:eastAsia="en-US"/>
        </w:rPr>
        <w:t>Лыткарино</w:t>
      </w:r>
      <w:r w:rsidRPr="00C65CBE">
        <w:rPr>
          <w:rFonts w:eastAsia="Calibri"/>
          <w:sz w:val="28"/>
          <w:szCs w:val="28"/>
          <w:lang w:eastAsia="en-US"/>
        </w:rPr>
        <w:t xml:space="preserve"> было </w:t>
      </w:r>
      <w:r w:rsidR="00BB48A1">
        <w:rPr>
          <w:rFonts w:eastAsia="Calibri"/>
          <w:sz w:val="28"/>
          <w:szCs w:val="28"/>
          <w:lang w:eastAsia="en-US"/>
        </w:rPr>
        <w:t>внесено</w:t>
      </w:r>
      <w:r w:rsidR="002A543F">
        <w:rPr>
          <w:rFonts w:eastAsia="Calibri"/>
          <w:sz w:val="28"/>
          <w:szCs w:val="28"/>
          <w:lang w:eastAsia="en-US"/>
        </w:rPr>
        <w:t xml:space="preserve"> Пр</w:t>
      </w:r>
      <w:r w:rsidR="00DD29AE">
        <w:rPr>
          <w:rFonts w:eastAsia="Calibri"/>
          <w:sz w:val="28"/>
          <w:szCs w:val="28"/>
          <w:lang w:eastAsia="en-US"/>
        </w:rPr>
        <w:t>едстав</w:t>
      </w:r>
      <w:r w:rsidRPr="00C65CBE">
        <w:rPr>
          <w:rFonts w:eastAsia="Calibri"/>
          <w:sz w:val="28"/>
          <w:szCs w:val="28"/>
          <w:lang w:eastAsia="en-US"/>
        </w:rPr>
        <w:t>ление о</w:t>
      </w:r>
      <w:r w:rsidR="007E6D9C">
        <w:rPr>
          <w:rFonts w:eastAsia="Calibri"/>
          <w:sz w:val="28"/>
          <w:szCs w:val="28"/>
          <w:lang w:eastAsia="en-US"/>
        </w:rPr>
        <w:t xml:space="preserve">т </w:t>
      </w:r>
      <w:r w:rsidR="00CC1063">
        <w:rPr>
          <w:rFonts w:eastAsia="Calibri"/>
          <w:sz w:val="28"/>
          <w:szCs w:val="28"/>
          <w:lang w:eastAsia="en-US"/>
        </w:rPr>
        <w:t>0</w:t>
      </w:r>
      <w:r w:rsidR="00DD29AE">
        <w:rPr>
          <w:rFonts w:eastAsia="Calibri"/>
          <w:sz w:val="28"/>
          <w:szCs w:val="28"/>
          <w:lang w:eastAsia="en-US"/>
        </w:rPr>
        <w:t>6</w:t>
      </w:r>
      <w:r w:rsidR="00C22A49">
        <w:rPr>
          <w:rFonts w:eastAsia="Calibri"/>
          <w:sz w:val="28"/>
          <w:szCs w:val="28"/>
          <w:lang w:eastAsia="en-US"/>
        </w:rPr>
        <w:t>.</w:t>
      </w:r>
      <w:r w:rsidR="00CC1063">
        <w:rPr>
          <w:rFonts w:eastAsia="Calibri"/>
          <w:sz w:val="28"/>
          <w:szCs w:val="28"/>
          <w:lang w:eastAsia="en-US"/>
        </w:rPr>
        <w:t>04</w:t>
      </w:r>
      <w:r w:rsidR="00C22A49">
        <w:rPr>
          <w:rFonts w:eastAsia="Calibri"/>
          <w:sz w:val="28"/>
          <w:szCs w:val="28"/>
          <w:lang w:eastAsia="en-US"/>
        </w:rPr>
        <w:t>.202</w:t>
      </w:r>
      <w:r w:rsidR="00CC1063">
        <w:rPr>
          <w:rFonts w:eastAsia="Calibri"/>
          <w:sz w:val="28"/>
          <w:szCs w:val="28"/>
          <w:lang w:eastAsia="en-US"/>
        </w:rPr>
        <w:t>6</w:t>
      </w:r>
      <w:r w:rsidR="00C22A49">
        <w:rPr>
          <w:rFonts w:eastAsia="Calibri"/>
          <w:sz w:val="28"/>
          <w:szCs w:val="28"/>
          <w:lang w:eastAsia="en-US"/>
        </w:rPr>
        <w:t xml:space="preserve"> </w:t>
      </w:r>
      <w:r w:rsidR="00DD29AE">
        <w:rPr>
          <w:rFonts w:eastAsia="Calibri"/>
          <w:sz w:val="28"/>
          <w:szCs w:val="28"/>
          <w:lang w:eastAsia="en-US"/>
        </w:rPr>
        <w:t>№5</w:t>
      </w:r>
      <w:r>
        <w:rPr>
          <w:rFonts w:eastAsia="Calibri"/>
          <w:sz w:val="28"/>
          <w:szCs w:val="28"/>
          <w:lang w:eastAsia="en-US"/>
        </w:rPr>
        <w:t>.</w:t>
      </w:r>
    </w:p>
    <w:p w:rsidR="00C65CBE" w:rsidRDefault="00DD29AE" w:rsidP="00C65CBE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Комитету по управлению имуществом города</w:t>
      </w:r>
      <w:r w:rsidR="00C22A49" w:rsidRPr="00C22A49">
        <w:rPr>
          <w:sz w:val="28"/>
          <w:szCs w:val="28"/>
        </w:rPr>
        <w:t xml:space="preserve"> Лыткарино</w:t>
      </w:r>
      <w:r w:rsidR="00C22A49" w:rsidRPr="00C22A49">
        <w:rPr>
          <w:rFonts w:eastAsia="SimSun"/>
          <w:sz w:val="28"/>
          <w:szCs w:val="28"/>
        </w:rPr>
        <w:t xml:space="preserve"> 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>было рекомендовано</w:t>
      </w:r>
      <w:r w:rsidR="006E3A39">
        <w:rPr>
          <w:rFonts w:eastAsia="SimSun"/>
          <w:kern w:val="3"/>
          <w:sz w:val="28"/>
          <w:szCs w:val="28"/>
          <w:lang w:eastAsia="en-US"/>
        </w:rPr>
        <w:t>,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в срок</w:t>
      </w:r>
      <w:r w:rsidR="00C22A49">
        <w:rPr>
          <w:rFonts w:eastAsia="SimSun"/>
          <w:kern w:val="3"/>
          <w:sz w:val="28"/>
          <w:szCs w:val="28"/>
          <w:lang w:eastAsia="en-US"/>
        </w:rPr>
        <w:t xml:space="preserve"> до </w:t>
      </w:r>
      <w:r w:rsidR="00CC1063">
        <w:rPr>
          <w:rFonts w:eastAsia="SimSun"/>
          <w:kern w:val="3"/>
          <w:sz w:val="28"/>
          <w:szCs w:val="28"/>
          <w:lang w:eastAsia="en-US"/>
        </w:rPr>
        <w:t>08</w:t>
      </w:r>
      <w:r w:rsidR="00C22A49">
        <w:rPr>
          <w:rFonts w:eastAsia="SimSun"/>
          <w:kern w:val="3"/>
          <w:sz w:val="28"/>
          <w:szCs w:val="28"/>
          <w:lang w:eastAsia="en-US"/>
        </w:rPr>
        <w:t>.05.202</w:t>
      </w:r>
      <w:r w:rsidR="00CC1063">
        <w:rPr>
          <w:rFonts w:eastAsia="SimSun"/>
          <w:kern w:val="3"/>
          <w:sz w:val="28"/>
          <w:szCs w:val="28"/>
          <w:lang w:eastAsia="en-US"/>
        </w:rPr>
        <w:t>6</w:t>
      </w:r>
      <w:r w:rsidR="006E3A39">
        <w:rPr>
          <w:rFonts w:eastAsia="SimSun"/>
          <w:kern w:val="3"/>
          <w:sz w:val="28"/>
          <w:szCs w:val="28"/>
          <w:lang w:eastAsia="en-US"/>
        </w:rPr>
        <w:t>,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выполнить следующ</w:t>
      </w:r>
      <w:r w:rsidR="00B54694">
        <w:rPr>
          <w:rFonts w:eastAsia="SimSun"/>
          <w:kern w:val="3"/>
          <w:sz w:val="28"/>
          <w:szCs w:val="28"/>
          <w:lang w:eastAsia="en-US"/>
        </w:rPr>
        <w:t>е</w:t>
      </w:r>
      <w:r w:rsidR="00CC1063">
        <w:rPr>
          <w:rFonts w:eastAsia="SimSun"/>
          <w:kern w:val="3"/>
          <w:sz w:val="28"/>
          <w:szCs w:val="28"/>
          <w:lang w:eastAsia="en-US"/>
        </w:rPr>
        <w:t>е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требовани</w:t>
      </w:r>
      <w:r w:rsidR="00CC1063">
        <w:rPr>
          <w:rFonts w:eastAsia="SimSun"/>
          <w:kern w:val="3"/>
          <w:sz w:val="28"/>
          <w:szCs w:val="28"/>
          <w:lang w:eastAsia="en-US"/>
        </w:rPr>
        <w:t>е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>:</w:t>
      </w:r>
    </w:p>
    <w:p w:rsidR="00DD29AE" w:rsidRPr="00DD29AE" w:rsidRDefault="00C22A49" w:rsidP="00DD29AE">
      <w:pPr>
        <w:tabs>
          <w:tab w:val="left" w:pos="0"/>
          <w:tab w:val="left" w:pos="993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 w:rsidRPr="00CC1063">
        <w:rPr>
          <w:sz w:val="28"/>
          <w:szCs w:val="28"/>
        </w:rPr>
        <w:t>1.</w:t>
      </w:r>
      <w:r w:rsidRPr="00CC1063">
        <w:rPr>
          <w:sz w:val="28"/>
          <w:szCs w:val="28"/>
        </w:rPr>
        <w:tab/>
      </w:r>
      <w:r w:rsidR="00DD29AE" w:rsidRPr="00DD29AE">
        <w:rPr>
          <w:sz w:val="28"/>
          <w:szCs w:val="28"/>
        </w:rPr>
        <w:t>Провести проверку по факту нарушений требований федеральных стандартов внутреннего финансового аудита при осуществлении Комитетом внутреннего финансового аудита, по результатам которой рассмотреть вопрос о привлечении к ответственности должностного лица Комитета по управлению имуществом города Лыткарино, до</w:t>
      </w:r>
      <w:bookmarkStart w:id="0" w:name="_GoBack"/>
      <w:bookmarkEnd w:id="0"/>
      <w:r w:rsidR="00DD29AE" w:rsidRPr="00DD29AE">
        <w:rPr>
          <w:sz w:val="28"/>
          <w:szCs w:val="28"/>
        </w:rPr>
        <w:t xml:space="preserve">пустившего указанные нарушения. </w:t>
      </w:r>
    </w:p>
    <w:p w:rsidR="00CC1063" w:rsidRPr="00CC1063" w:rsidRDefault="00CC1063" w:rsidP="00CC1063">
      <w:pPr>
        <w:tabs>
          <w:tab w:val="left" w:pos="0"/>
          <w:tab w:val="left" w:pos="993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</w:p>
    <w:p w:rsidR="002B0C78" w:rsidRPr="00C65CBE" w:rsidRDefault="002B0C78" w:rsidP="00CC1063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</w:p>
    <w:sectPr w:rsidR="002B0C78" w:rsidRPr="00C65CBE" w:rsidSect="00C65CB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C5113B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5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0B"/>
    <w:rsid w:val="0013137E"/>
    <w:rsid w:val="00270E28"/>
    <w:rsid w:val="002A543F"/>
    <w:rsid w:val="002B0C78"/>
    <w:rsid w:val="005D4A63"/>
    <w:rsid w:val="006E3A39"/>
    <w:rsid w:val="0072170A"/>
    <w:rsid w:val="007E6D9C"/>
    <w:rsid w:val="008E7D0B"/>
    <w:rsid w:val="009C36E7"/>
    <w:rsid w:val="00B54694"/>
    <w:rsid w:val="00BB48A1"/>
    <w:rsid w:val="00C22A49"/>
    <w:rsid w:val="00C65CBE"/>
    <w:rsid w:val="00CC1063"/>
    <w:rsid w:val="00CC6402"/>
    <w:rsid w:val="00D65DCE"/>
    <w:rsid w:val="00DD29AE"/>
    <w:rsid w:val="00F8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37F83-34FC-4697-9A1F-C5BE7690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CBE"/>
    <w:pPr>
      <w:ind w:left="720"/>
      <w:contextualSpacing/>
    </w:pPr>
  </w:style>
  <w:style w:type="paragraph" w:customStyle="1" w:styleId="Default">
    <w:name w:val="Default"/>
    <w:rsid w:val="00C65C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46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6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7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2026-05-12T10:57:00Z</cp:lastPrinted>
  <dcterms:created xsi:type="dcterms:W3CDTF">2024-03-27T06:44:00Z</dcterms:created>
  <dcterms:modified xsi:type="dcterms:W3CDTF">2026-05-12T11:27:00Z</dcterms:modified>
</cp:coreProperties>
</file>