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CBE" w:rsidRDefault="00C65CBE" w:rsidP="00C65CBE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C65CBE" w:rsidRDefault="00BB48A1" w:rsidP="00C65CBE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</w:t>
      </w:r>
      <w:r w:rsidR="00270E28">
        <w:rPr>
          <w:rFonts w:eastAsia="Calibri"/>
          <w:sz w:val="28"/>
          <w:szCs w:val="28"/>
          <w:lang w:eastAsia="en-US"/>
        </w:rPr>
        <w:t>несенном Представлении</w:t>
      </w:r>
      <w:r w:rsidR="00C65CBE">
        <w:rPr>
          <w:rFonts w:eastAsia="Calibri"/>
          <w:sz w:val="28"/>
          <w:szCs w:val="28"/>
          <w:lang w:eastAsia="en-US"/>
        </w:rPr>
        <w:t xml:space="preserve"> по итогам проведения контрольного мероприятия </w:t>
      </w:r>
      <w:r w:rsidR="00C65CBE">
        <w:rPr>
          <w:rFonts w:ascii="Times New Roman CYR" w:hAnsi="Times New Roman CYR" w:cs="Times New Roman CYR"/>
          <w:sz w:val="28"/>
          <w:szCs w:val="28"/>
        </w:rPr>
        <w:t>«</w:t>
      </w:r>
      <w:r w:rsidR="00CC6402" w:rsidRPr="00CC6402">
        <w:rPr>
          <w:rFonts w:ascii="Times New Roman CYR" w:hAnsi="Times New Roman CYR" w:cs="Times New Roman CYR"/>
          <w:sz w:val="28"/>
          <w:szCs w:val="28"/>
        </w:rPr>
        <w:t>Внешняя проверка бюджетной отчетности за 202</w:t>
      </w:r>
      <w:r w:rsidR="00CC1063">
        <w:rPr>
          <w:rFonts w:ascii="Times New Roman CYR" w:hAnsi="Times New Roman CYR" w:cs="Times New Roman CYR"/>
          <w:sz w:val="28"/>
          <w:szCs w:val="28"/>
        </w:rPr>
        <w:t>5</w:t>
      </w:r>
      <w:r w:rsidR="00CC6402" w:rsidRPr="00CC6402">
        <w:rPr>
          <w:rFonts w:ascii="Times New Roman CYR" w:hAnsi="Times New Roman CYR" w:cs="Times New Roman CYR"/>
          <w:sz w:val="28"/>
          <w:szCs w:val="28"/>
        </w:rPr>
        <w:t xml:space="preserve"> год на объекте: </w:t>
      </w:r>
      <w:r w:rsidR="00CC1063">
        <w:rPr>
          <w:rFonts w:ascii="Times New Roman CYR" w:hAnsi="Times New Roman CYR" w:cs="Times New Roman CYR"/>
          <w:sz w:val="28"/>
          <w:szCs w:val="28"/>
        </w:rPr>
        <w:t xml:space="preserve">Администрация городского округа </w:t>
      </w:r>
      <w:r w:rsidR="00CC6402" w:rsidRPr="00CC6402">
        <w:rPr>
          <w:rFonts w:ascii="Times New Roman CYR" w:hAnsi="Times New Roman CYR" w:cs="Times New Roman CYR"/>
          <w:sz w:val="28"/>
          <w:szCs w:val="28"/>
        </w:rPr>
        <w:t>Лыткарино</w:t>
      </w:r>
      <w:r w:rsidR="00C65CBE">
        <w:rPr>
          <w:rFonts w:ascii="Times New Roman CYR" w:hAnsi="Times New Roman CYR" w:cs="Times New Roman CYR"/>
          <w:sz w:val="28"/>
          <w:szCs w:val="28"/>
        </w:rPr>
        <w:t>»</w:t>
      </w:r>
    </w:p>
    <w:p w:rsidR="00C65CBE" w:rsidRDefault="00C65CBE" w:rsidP="00C65CBE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C65CBE" w:rsidRDefault="00C65CBE" w:rsidP="00C65CBE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</w:t>
      </w:r>
      <w:r w:rsidR="007E6D9C">
        <w:rPr>
          <w:rFonts w:eastAsia="Calibri"/>
          <w:sz w:val="28"/>
          <w:szCs w:val="28"/>
          <w:lang w:eastAsia="en-US"/>
        </w:rPr>
        <w:t xml:space="preserve">                              </w:t>
      </w:r>
      <w:r w:rsidR="00CC1063">
        <w:rPr>
          <w:rFonts w:eastAsia="Calibri"/>
          <w:sz w:val="28"/>
          <w:szCs w:val="28"/>
          <w:lang w:eastAsia="en-US"/>
        </w:rPr>
        <w:t>12</w:t>
      </w:r>
      <w:r w:rsidR="005D4A63">
        <w:rPr>
          <w:rFonts w:eastAsia="Calibri"/>
          <w:sz w:val="28"/>
          <w:szCs w:val="28"/>
          <w:lang w:eastAsia="en-US"/>
        </w:rPr>
        <w:t>.0</w:t>
      </w:r>
      <w:r w:rsidR="00CC1063">
        <w:rPr>
          <w:rFonts w:eastAsia="Calibri"/>
          <w:sz w:val="28"/>
          <w:szCs w:val="28"/>
          <w:lang w:eastAsia="en-US"/>
        </w:rPr>
        <w:t>5</w:t>
      </w:r>
      <w:r w:rsidR="005D4A63">
        <w:rPr>
          <w:rFonts w:eastAsia="Calibri"/>
          <w:sz w:val="28"/>
          <w:szCs w:val="28"/>
          <w:lang w:eastAsia="en-US"/>
        </w:rPr>
        <w:t>.202</w:t>
      </w:r>
      <w:r w:rsidR="00CC1063">
        <w:rPr>
          <w:rFonts w:eastAsia="Calibri"/>
          <w:sz w:val="28"/>
          <w:szCs w:val="28"/>
          <w:lang w:eastAsia="en-US"/>
        </w:rPr>
        <w:t>6</w:t>
      </w:r>
    </w:p>
    <w:p w:rsidR="00C65CBE" w:rsidRDefault="00C65CBE" w:rsidP="00C65CBE">
      <w:pPr>
        <w:spacing w:line="276" w:lineRule="auto"/>
        <w:jc w:val="right"/>
        <w:rPr>
          <w:rFonts w:eastAsia="Calibri"/>
          <w:sz w:val="28"/>
          <w:szCs w:val="28"/>
          <w:highlight w:val="yellow"/>
          <w:lang w:eastAsia="en-US"/>
        </w:rPr>
      </w:pPr>
    </w:p>
    <w:p w:rsidR="00C65CBE" w:rsidRPr="00C65CBE" w:rsidRDefault="00C65CBE" w:rsidP="007E6D9C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65CBE">
        <w:rPr>
          <w:rFonts w:eastAsia="Calibri"/>
          <w:sz w:val="28"/>
          <w:szCs w:val="28"/>
          <w:lang w:eastAsia="en-US"/>
        </w:rPr>
        <w:t>В целях устранения выявленных</w:t>
      </w:r>
      <w:r w:rsidRPr="00C65CBE">
        <w:t xml:space="preserve"> </w:t>
      </w:r>
      <w:r w:rsidRPr="00C65CBE">
        <w:rPr>
          <w:rFonts w:eastAsia="Calibri"/>
          <w:sz w:val="28"/>
          <w:szCs w:val="28"/>
          <w:lang w:eastAsia="en-US"/>
        </w:rPr>
        <w:t xml:space="preserve">нарушений Контрольно-счетной палатой городского округа Лыткарино в адрес </w:t>
      </w:r>
      <w:bookmarkStart w:id="0" w:name="_GoBack"/>
      <w:bookmarkEnd w:id="0"/>
      <w:r w:rsidR="00CC1063">
        <w:rPr>
          <w:rFonts w:eastAsia="Calibri"/>
          <w:sz w:val="28"/>
          <w:szCs w:val="28"/>
          <w:lang w:eastAsia="en-US"/>
        </w:rPr>
        <w:t xml:space="preserve">заместителя главы городского округа </w:t>
      </w:r>
      <w:r w:rsidR="007E6D9C" w:rsidRPr="007E6D9C">
        <w:rPr>
          <w:rFonts w:eastAsia="Calibri"/>
          <w:sz w:val="28"/>
          <w:szCs w:val="28"/>
          <w:lang w:eastAsia="en-US"/>
        </w:rPr>
        <w:t>Лыткарино</w:t>
      </w:r>
      <w:r w:rsidRPr="00C65CBE">
        <w:rPr>
          <w:rFonts w:eastAsia="Calibri"/>
          <w:sz w:val="28"/>
          <w:szCs w:val="28"/>
          <w:lang w:eastAsia="en-US"/>
        </w:rPr>
        <w:t xml:space="preserve"> было </w:t>
      </w:r>
      <w:r w:rsidR="00BB48A1">
        <w:rPr>
          <w:rFonts w:eastAsia="Calibri"/>
          <w:sz w:val="28"/>
          <w:szCs w:val="28"/>
          <w:lang w:eastAsia="en-US"/>
        </w:rPr>
        <w:t>внесено</w:t>
      </w:r>
      <w:r w:rsidR="002A543F">
        <w:rPr>
          <w:rFonts w:eastAsia="Calibri"/>
          <w:sz w:val="28"/>
          <w:szCs w:val="28"/>
          <w:lang w:eastAsia="en-US"/>
        </w:rPr>
        <w:t xml:space="preserve"> Пр</w:t>
      </w:r>
      <w:r w:rsidR="003F1C7F">
        <w:rPr>
          <w:rFonts w:eastAsia="Calibri"/>
          <w:sz w:val="28"/>
          <w:szCs w:val="28"/>
          <w:lang w:eastAsia="en-US"/>
        </w:rPr>
        <w:t>едставление</w:t>
      </w:r>
      <w:r w:rsidRPr="00C65CBE">
        <w:rPr>
          <w:rFonts w:eastAsia="Calibri"/>
          <w:sz w:val="28"/>
          <w:szCs w:val="28"/>
          <w:lang w:eastAsia="en-US"/>
        </w:rPr>
        <w:t xml:space="preserve"> о</w:t>
      </w:r>
      <w:r w:rsidR="007E6D9C">
        <w:rPr>
          <w:rFonts w:eastAsia="Calibri"/>
          <w:sz w:val="28"/>
          <w:szCs w:val="28"/>
          <w:lang w:eastAsia="en-US"/>
        </w:rPr>
        <w:t xml:space="preserve">т </w:t>
      </w:r>
      <w:r w:rsidR="00CC1063">
        <w:rPr>
          <w:rFonts w:eastAsia="Calibri"/>
          <w:sz w:val="28"/>
          <w:szCs w:val="28"/>
          <w:lang w:eastAsia="en-US"/>
        </w:rPr>
        <w:t>07</w:t>
      </w:r>
      <w:r w:rsidR="00C22A49">
        <w:rPr>
          <w:rFonts w:eastAsia="Calibri"/>
          <w:sz w:val="28"/>
          <w:szCs w:val="28"/>
          <w:lang w:eastAsia="en-US"/>
        </w:rPr>
        <w:t>.</w:t>
      </w:r>
      <w:r w:rsidR="00CC1063">
        <w:rPr>
          <w:rFonts w:eastAsia="Calibri"/>
          <w:sz w:val="28"/>
          <w:szCs w:val="28"/>
          <w:lang w:eastAsia="en-US"/>
        </w:rPr>
        <w:t>04</w:t>
      </w:r>
      <w:r w:rsidR="00C22A49">
        <w:rPr>
          <w:rFonts w:eastAsia="Calibri"/>
          <w:sz w:val="28"/>
          <w:szCs w:val="28"/>
          <w:lang w:eastAsia="en-US"/>
        </w:rPr>
        <w:t>.202</w:t>
      </w:r>
      <w:r w:rsidR="00CC1063">
        <w:rPr>
          <w:rFonts w:eastAsia="Calibri"/>
          <w:sz w:val="28"/>
          <w:szCs w:val="28"/>
          <w:lang w:eastAsia="en-US"/>
        </w:rPr>
        <w:t>6</w:t>
      </w:r>
      <w:r w:rsidR="00C22A49">
        <w:rPr>
          <w:rFonts w:eastAsia="Calibri"/>
          <w:sz w:val="28"/>
          <w:szCs w:val="28"/>
          <w:lang w:eastAsia="en-US"/>
        </w:rPr>
        <w:t xml:space="preserve"> </w:t>
      </w:r>
      <w:r w:rsidR="00CC1063">
        <w:rPr>
          <w:rFonts w:eastAsia="Calibri"/>
          <w:sz w:val="28"/>
          <w:szCs w:val="28"/>
          <w:lang w:eastAsia="en-US"/>
        </w:rPr>
        <w:t>№6</w:t>
      </w:r>
      <w:r>
        <w:rPr>
          <w:rFonts w:eastAsia="Calibri"/>
          <w:sz w:val="28"/>
          <w:szCs w:val="28"/>
          <w:lang w:eastAsia="en-US"/>
        </w:rPr>
        <w:t>.</w:t>
      </w:r>
    </w:p>
    <w:p w:rsidR="00C65CBE" w:rsidRDefault="00CC1063" w:rsidP="00C65CBE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rFonts w:eastAsia="SimSun"/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Администрации городского округа</w:t>
      </w:r>
      <w:r w:rsidR="00C22A49" w:rsidRPr="00C22A49">
        <w:rPr>
          <w:sz w:val="28"/>
          <w:szCs w:val="28"/>
        </w:rPr>
        <w:t xml:space="preserve"> Лыткарино</w:t>
      </w:r>
      <w:r w:rsidR="00C22A49" w:rsidRPr="00C22A49">
        <w:rPr>
          <w:rFonts w:eastAsia="SimSun"/>
          <w:sz w:val="28"/>
          <w:szCs w:val="28"/>
        </w:rPr>
        <w:t xml:space="preserve"> 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>было рекомендовано</w:t>
      </w:r>
      <w:r w:rsidR="006E3A39">
        <w:rPr>
          <w:rFonts w:eastAsia="SimSun"/>
          <w:kern w:val="3"/>
          <w:sz w:val="28"/>
          <w:szCs w:val="28"/>
          <w:lang w:eastAsia="en-US"/>
        </w:rPr>
        <w:t>,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 xml:space="preserve"> в срок</w:t>
      </w:r>
      <w:r w:rsidR="00C22A49">
        <w:rPr>
          <w:rFonts w:eastAsia="SimSun"/>
          <w:kern w:val="3"/>
          <w:sz w:val="28"/>
          <w:szCs w:val="28"/>
          <w:lang w:eastAsia="en-US"/>
        </w:rPr>
        <w:t xml:space="preserve"> до </w:t>
      </w:r>
      <w:r>
        <w:rPr>
          <w:rFonts w:eastAsia="SimSun"/>
          <w:kern w:val="3"/>
          <w:sz w:val="28"/>
          <w:szCs w:val="28"/>
          <w:lang w:eastAsia="en-US"/>
        </w:rPr>
        <w:t>08</w:t>
      </w:r>
      <w:r w:rsidR="00C22A49">
        <w:rPr>
          <w:rFonts w:eastAsia="SimSun"/>
          <w:kern w:val="3"/>
          <w:sz w:val="28"/>
          <w:szCs w:val="28"/>
          <w:lang w:eastAsia="en-US"/>
        </w:rPr>
        <w:t>.05.202</w:t>
      </w:r>
      <w:r>
        <w:rPr>
          <w:rFonts w:eastAsia="SimSun"/>
          <w:kern w:val="3"/>
          <w:sz w:val="28"/>
          <w:szCs w:val="28"/>
          <w:lang w:eastAsia="en-US"/>
        </w:rPr>
        <w:t>6</w:t>
      </w:r>
      <w:r w:rsidR="006E3A39">
        <w:rPr>
          <w:rFonts w:eastAsia="SimSun"/>
          <w:kern w:val="3"/>
          <w:sz w:val="28"/>
          <w:szCs w:val="28"/>
          <w:lang w:eastAsia="en-US"/>
        </w:rPr>
        <w:t>,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 xml:space="preserve"> выполнить следующ</w:t>
      </w:r>
      <w:r w:rsidR="00B54694">
        <w:rPr>
          <w:rFonts w:eastAsia="SimSun"/>
          <w:kern w:val="3"/>
          <w:sz w:val="28"/>
          <w:szCs w:val="28"/>
          <w:lang w:eastAsia="en-US"/>
        </w:rPr>
        <w:t>е</w:t>
      </w:r>
      <w:r>
        <w:rPr>
          <w:rFonts w:eastAsia="SimSun"/>
          <w:kern w:val="3"/>
          <w:sz w:val="28"/>
          <w:szCs w:val="28"/>
          <w:lang w:eastAsia="en-US"/>
        </w:rPr>
        <w:t>е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 xml:space="preserve"> требовани</w:t>
      </w:r>
      <w:r>
        <w:rPr>
          <w:rFonts w:eastAsia="SimSun"/>
          <w:kern w:val="3"/>
          <w:sz w:val="28"/>
          <w:szCs w:val="28"/>
          <w:lang w:eastAsia="en-US"/>
        </w:rPr>
        <w:t>е</w:t>
      </w:r>
      <w:r w:rsidR="00C65CBE" w:rsidRPr="00C65CBE">
        <w:rPr>
          <w:rFonts w:eastAsia="SimSun"/>
          <w:kern w:val="3"/>
          <w:sz w:val="28"/>
          <w:szCs w:val="28"/>
          <w:lang w:eastAsia="en-US"/>
        </w:rPr>
        <w:t>:</w:t>
      </w:r>
    </w:p>
    <w:p w:rsidR="00CC1063" w:rsidRPr="00CC1063" w:rsidRDefault="00C22A49" w:rsidP="00CC1063">
      <w:pPr>
        <w:tabs>
          <w:tab w:val="left" w:pos="0"/>
          <w:tab w:val="left" w:pos="993"/>
        </w:tabs>
        <w:suppressAutoHyphens/>
        <w:autoSpaceDN w:val="0"/>
        <w:spacing w:line="276" w:lineRule="auto"/>
        <w:ind w:firstLine="709"/>
        <w:jc w:val="both"/>
        <w:textAlignment w:val="baseline"/>
        <w:rPr>
          <w:sz w:val="28"/>
          <w:szCs w:val="28"/>
        </w:rPr>
      </w:pPr>
      <w:r w:rsidRPr="00CC1063">
        <w:rPr>
          <w:sz w:val="28"/>
          <w:szCs w:val="28"/>
        </w:rPr>
        <w:t>1.</w:t>
      </w:r>
      <w:r w:rsidRPr="00CC1063">
        <w:rPr>
          <w:sz w:val="28"/>
          <w:szCs w:val="28"/>
        </w:rPr>
        <w:tab/>
      </w:r>
      <w:r w:rsidR="00CC1063" w:rsidRPr="00CC1063">
        <w:rPr>
          <w:sz w:val="28"/>
          <w:szCs w:val="28"/>
        </w:rPr>
        <w:t xml:space="preserve">Провести проверку по факту нарушений требований федеральных стандартов внутреннего финансового аудита при осуществлении Администрацией внутреннего финансового аудита, по результатам которой рассмотреть вопрос о привлечении к ответственности должностного лица Администрации </w:t>
      </w:r>
      <w:r w:rsidR="00B54694">
        <w:rPr>
          <w:sz w:val="28"/>
          <w:szCs w:val="28"/>
        </w:rPr>
        <w:t>городского округа</w:t>
      </w:r>
      <w:r w:rsidR="00CC1063" w:rsidRPr="00CC1063">
        <w:rPr>
          <w:sz w:val="28"/>
          <w:szCs w:val="28"/>
        </w:rPr>
        <w:t xml:space="preserve"> Лыткарино, допустившего указанные нарушения. </w:t>
      </w:r>
    </w:p>
    <w:p w:rsidR="002B0C78" w:rsidRPr="00C65CBE" w:rsidRDefault="002B0C78" w:rsidP="00CC1063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sz w:val="28"/>
          <w:szCs w:val="28"/>
        </w:rPr>
      </w:pPr>
    </w:p>
    <w:sectPr w:rsidR="002B0C78" w:rsidRPr="00C65CBE" w:rsidSect="00C65CB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3C5113B"/>
    <w:multiLevelType w:val="hybridMultilevel"/>
    <w:tmpl w:val="F3E42A92"/>
    <w:lvl w:ilvl="0" w:tplc="3296FCE8">
      <w:start w:val="1"/>
      <w:numFmt w:val="decimal"/>
      <w:lvlText w:val="%1."/>
      <w:lvlJc w:val="left"/>
      <w:pPr>
        <w:ind w:left="1145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0B"/>
    <w:rsid w:val="0013137E"/>
    <w:rsid w:val="00270E28"/>
    <w:rsid w:val="002A543F"/>
    <w:rsid w:val="002B0C78"/>
    <w:rsid w:val="003F1C7F"/>
    <w:rsid w:val="005D4A63"/>
    <w:rsid w:val="006E3A39"/>
    <w:rsid w:val="0072170A"/>
    <w:rsid w:val="007E6D9C"/>
    <w:rsid w:val="008E7D0B"/>
    <w:rsid w:val="009C36E7"/>
    <w:rsid w:val="00B54694"/>
    <w:rsid w:val="00BB48A1"/>
    <w:rsid w:val="00C22A49"/>
    <w:rsid w:val="00C65CBE"/>
    <w:rsid w:val="00CC1063"/>
    <w:rsid w:val="00CC6402"/>
    <w:rsid w:val="00D65DCE"/>
    <w:rsid w:val="00F8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37F83-34FC-4697-9A1F-C5BE7690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C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CBE"/>
    <w:pPr>
      <w:ind w:left="720"/>
      <w:contextualSpacing/>
    </w:pPr>
  </w:style>
  <w:style w:type="paragraph" w:customStyle="1" w:styleId="Default">
    <w:name w:val="Default"/>
    <w:rsid w:val="00C65C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46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46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7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2026-05-12T10:57:00Z</cp:lastPrinted>
  <dcterms:created xsi:type="dcterms:W3CDTF">2024-03-27T06:44:00Z</dcterms:created>
  <dcterms:modified xsi:type="dcterms:W3CDTF">2026-05-12T11:24:00Z</dcterms:modified>
</cp:coreProperties>
</file>