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B86" w:rsidRDefault="000B7B86" w:rsidP="000B7B8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Информация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о результатах контрольного мероприятия 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</w:t>
      </w:r>
      <w:r w:rsidR="00597461" w:rsidRPr="00597461">
        <w:rPr>
          <w:rFonts w:ascii="Times New Roman" w:eastAsia="Times New Roman" w:hAnsi="Times New Roman"/>
          <w:b/>
          <w:snapToGrid w:val="0"/>
          <w:sz w:val="28"/>
          <w:szCs w:val="28"/>
        </w:rPr>
        <w:t>Внешняя проверка бюджетной отчетности за 2025 год» на объекте: Управление жилищно-коммунального хозяйства и развития городской инфраструктуры города Лыткарино</w:t>
      </w:r>
      <w:r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0B7B86" w:rsidRDefault="000B7B86" w:rsidP="000B7B86">
      <w:pPr>
        <w:spacing w:after="0"/>
        <w:ind w:firstLine="708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Pr="00E01394" w:rsidRDefault="00597461" w:rsidP="000B7B86">
      <w:pPr>
        <w:spacing w:after="0"/>
        <w:ind w:firstLine="708"/>
        <w:jc w:val="right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14.04.</w:t>
      </w:r>
      <w:r w:rsidR="00E01394" w:rsidRPr="00E0139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2026</w:t>
      </w: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Pr="00E01394" w:rsidRDefault="000B7B86" w:rsidP="00E01394">
      <w:pPr>
        <w:spacing w:after="0"/>
        <w:ind w:firstLine="708"/>
        <w:jc w:val="both"/>
        <w:rPr>
          <w:rFonts w:ascii="Times New Roman" w:hAnsi="Times New Roman"/>
          <w:sz w:val="28"/>
          <w:szCs w:val="28"/>
          <w:highlight w:val="green"/>
          <w:shd w:val="clear" w:color="auto" w:fill="FFFFFF"/>
        </w:rPr>
      </w:pPr>
      <w:r w:rsidRPr="00FE5886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Pr="00E01394">
        <w:rPr>
          <w:rFonts w:ascii="Times New Roman" w:hAnsi="Times New Roman"/>
          <w:sz w:val="28"/>
          <w:szCs w:val="28"/>
          <w:shd w:val="clear" w:color="auto" w:fill="FFFFFF"/>
        </w:rPr>
        <w:t xml:space="preserve">соответствии с пунктом </w:t>
      </w:r>
      <w:r w:rsidR="00597461" w:rsidRPr="00597461">
        <w:rPr>
          <w:rFonts w:ascii="Times New Roman" w:hAnsi="Times New Roman"/>
          <w:sz w:val="28"/>
          <w:szCs w:val="28"/>
          <w:shd w:val="clear" w:color="auto" w:fill="FFFFFF"/>
        </w:rPr>
        <w:t xml:space="preserve">1.3.2.2. </w:t>
      </w:r>
      <w:r w:rsidR="00E01394" w:rsidRPr="00E01394">
        <w:rPr>
          <w:rFonts w:ascii="Times New Roman" w:hAnsi="Times New Roman"/>
          <w:sz w:val="28"/>
          <w:szCs w:val="28"/>
          <w:shd w:val="clear" w:color="auto" w:fill="FFFFFF"/>
        </w:rPr>
        <w:t>Плана работы Контрольно-счетной палаты городского округа Лыткарино на 2026 год</w:t>
      </w:r>
      <w:r w:rsidR="00E0139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E5886">
        <w:rPr>
          <w:rFonts w:ascii="Times New Roman" w:hAnsi="Times New Roman"/>
          <w:sz w:val="28"/>
          <w:szCs w:val="28"/>
          <w:shd w:val="clear" w:color="auto" w:fill="FFFFFF"/>
        </w:rPr>
        <w:t>проведено контрольное мероприятие «</w:t>
      </w:r>
      <w:r w:rsidR="00597461" w:rsidRPr="00597461">
        <w:rPr>
          <w:rFonts w:ascii="Times New Roman" w:eastAsia="Times New Roman" w:hAnsi="Times New Roman"/>
          <w:snapToGrid w:val="0"/>
          <w:sz w:val="28"/>
          <w:szCs w:val="28"/>
        </w:rPr>
        <w:t>Внешняя проверка бюджетной отчетности за 2025 год» на объекте: Управление жилищно-коммунального хозяйства и развития городской инфраструктуры города Лыткарино</w:t>
      </w:r>
      <w:r w:rsidR="00FE5886" w:rsidRPr="00FE5886">
        <w:rPr>
          <w:rFonts w:ascii="Times New Roman" w:eastAsia="Times New Roman" w:hAnsi="Times New Roman"/>
          <w:snapToGrid w:val="0"/>
          <w:sz w:val="28"/>
          <w:szCs w:val="28"/>
        </w:rPr>
        <w:t>»</w:t>
      </w:r>
      <w:r w:rsidRPr="00FE5886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E01394" w:rsidRPr="00F72073" w:rsidRDefault="00327B24" w:rsidP="00E0139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2073">
        <w:rPr>
          <w:rFonts w:ascii="Times New Roman" w:hAnsi="Times New Roman"/>
          <w:sz w:val="28"/>
          <w:szCs w:val="28"/>
          <w:lang w:eastAsia="ru-RU"/>
        </w:rPr>
        <w:t xml:space="preserve">Объем проверенных средств составил </w:t>
      </w:r>
      <w:r w:rsidR="00A640B4" w:rsidRPr="00F72073">
        <w:rPr>
          <w:rFonts w:ascii="Times New Roman" w:hAnsi="Times New Roman"/>
          <w:sz w:val="28"/>
          <w:szCs w:val="28"/>
          <w:lang w:eastAsia="ru-RU"/>
        </w:rPr>
        <w:t>3 033,07</w:t>
      </w:r>
      <w:r w:rsidR="00E01394" w:rsidRPr="00F72073"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</w:p>
    <w:p w:rsidR="00E93BDA" w:rsidRPr="00E4698E" w:rsidRDefault="000D70F4" w:rsidP="00E4698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2073">
        <w:rPr>
          <w:rFonts w:ascii="Times New Roman" w:hAnsi="Times New Roman"/>
          <w:sz w:val="28"/>
          <w:szCs w:val="28"/>
          <w:lang w:eastAsia="ru-RU"/>
        </w:rPr>
        <w:t>По результатам контрольного мероприятия были установлены</w:t>
      </w:r>
      <w:r w:rsidR="00F72073" w:rsidRPr="00F7207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72073">
        <w:rPr>
          <w:rFonts w:ascii="Times New Roman" w:hAnsi="Times New Roman"/>
          <w:sz w:val="28"/>
          <w:szCs w:val="28"/>
          <w:lang w:eastAsia="ru-RU"/>
        </w:rPr>
        <w:t>нарушения</w:t>
      </w:r>
      <w:r w:rsidR="00F72073" w:rsidRPr="00F72073">
        <w:rPr>
          <w:rFonts w:ascii="Times New Roman" w:hAnsi="Times New Roman"/>
          <w:sz w:val="28"/>
          <w:szCs w:val="28"/>
          <w:lang w:eastAsia="ru-RU"/>
        </w:rPr>
        <w:t>:</w:t>
      </w:r>
      <w:r w:rsidRPr="00F7207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93BDA" w:rsidRPr="00A91E97" w:rsidRDefault="00317674" w:rsidP="00E93BDA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и</w:t>
      </w:r>
      <w:bookmarkStart w:id="0" w:name="_GoBack"/>
      <w:bookmarkEnd w:id="0"/>
      <w:r w:rsidR="00E93BDA" w:rsidRPr="00A91E97">
        <w:rPr>
          <w:rFonts w:ascii="Times New Roman" w:hAnsi="Times New Roman"/>
          <w:sz w:val="28"/>
          <w:szCs w:val="28"/>
          <w:shd w:val="clear" w:color="auto" w:fill="FFFFFF"/>
        </w:rPr>
        <w:t>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№191н;</w:t>
      </w:r>
    </w:p>
    <w:p w:rsidR="00E93BDA" w:rsidRPr="00A91E97" w:rsidRDefault="00E93BDA" w:rsidP="00E93BDA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1E97">
        <w:rPr>
          <w:rFonts w:ascii="Times New Roman" w:hAnsi="Times New Roman"/>
          <w:sz w:val="28"/>
          <w:szCs w:val="28"/>
          <w:shd w:val="clear" w:color="auto" w:fill="FFFFFF"/>
        </w:rPr>
        <w:t>единых требований к бюджетному (бухгалтерскому) учету, в том числе бюджетной, бухгалтерской (финансовой) отчетности;</w:t>
      </w:r>
    </w:p>
    <w:p w:rsidR="00E93BDA" w:rsidRPr="00A91E97" w:rsidRDefault="00E93BDA" w:rsidP="00E93BDA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1E97">
        <w:rPr>
          <w:rFonts w:ascii="Times New Roman" w:hAnsi="Times New Roman"/>
          <w:sz w:val="28"/>
          <w:szCs w:val="28"/>
          <w:shd w:val="clear" w:color="auto" w:fill="FFFFFF"/>
        </w:rPr>
        <w:t>требований, предъявляемых к проведению и документальному оформлению результатов инвентаризации активов и обязательств;</w:t>
      </w:r>
    </w:p>
    <w:p w:rsidR="00E93BDA" w:rsidRPr="00A91E97" w:rsidRDefault="00E93BDA" w:rsidP="00E93BDA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1E97">
        <w:rPr>
          <w:rFonts w:ascii="Times New Roman" w:hAnsi="Times New Roman"/>
          <w:sz w:val="28"/>
          <w:szCs w:val="28"/>
          <w:shd w:val="clear" w:color="auto" w:fill="FFFFFF"/>
        </w:rPr>
        <w:t>требований, предъявляемых к оформлению и ведению регистров бухгалтерского учета</w:t>
      </w:r>
      <w:r w:rsidR="00F7207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36668" w:rsidRPr="00E4698E" w:rsidRDefault="000B7B86" w:rsidP="00E4698E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698E">
        <w:rPr>
          <w:rFonts w:ascii="Times New Roman" w:hAnsi="Times New Roman"/>
          <w:sz w:val="28"/>
          <w:szCs w:val="28"/>
          <w:shd w:val="clear" w:color="auto" w:fill="FFFFFF"/>
        </w:rPr>
        <w:t xml:space="preserve">По итогам проведенного контрольного мероприятия </w:t>
      </w:r>
      <w:r w:rsidR="00E4698E" w:rsidRPr="00E4698E">
        <w:rPr>
          <w:rFonts w:ascii="Times New Roman" w:hAnsi="Times New Roman"/>
          <w:sz w:val="28"/>
          <w:szCs w:val="28"/>
          <w:shd w:val="clear" w:color="auto" w:fill="FFFFFF"/>
        </w:rPr>
        <w:t>начальнику Управления жилищно-коммунального хозяйства и развития городской инфраструктуры города Лыткарино</w:t>
      </w:r>
      <w:r w:rsidR="00E01394" w:rsidRPr="00E4698E">
        <w:rPr>
          <w:rFonts w:ascii="Times New Roman" w:hAnsi="Times New Roman"/>
          <w:sz w:val="28"/>
          <w:szCs w:val="28"/>
          <w:shd w:val="clear" w:color="auto" w:fill="FFFFFF"/>
        </w:rPr>
        <w:t xml:space="preserve"> было</w:t>
      </w:r>
      <w:r w:rsidR="00051398" w:rsidRPr="00E4698E">
        <w:rPr>
          <w:rFonts w:ascii="Times New Roman" w:hAnsi="Times New Roman"/>
          <w:sz w:val="28"/>
          <w:szCs w:val="28"/>
          <w:shd w:val="clear" w:color="auto" w:fill="FFFFFF"/>
        </w:rPr>
        <w:t xml:space="preserve"> в</w:t>
      </w:r>
      <w:r w:rsidR="00E01394" w:rsidRPr="00E4698E">
        <w:rPr>
          <w:rFonts w:ascii="Times New Roman" w:hAnsi="Times New Roman"/>
          <w:sz w:val="28"/>
          <w:szCs w:val="28"/>
          <w:shd w:val="clear" w:color="auto" w:fill="FFFFFF"/>
        </w:rPr>
        <w:t>несено Представление</w:t>
      </w:r>
      <w:r w:rsidR="00A36668" w:rsidRPr="00E4698E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E01394" w:rsidRPr="00E4698E" w:rsidRDefault="00A36668" w:rsidP="00A36668">
      <w:pPr>
        <w:shd w:val="clear" w:color="auto" w:fill="FFFFFF"/>
        <w:tabs>
          <w:tab w:val="left" w:pos="0"/>
          <w:tab w:val="left" w:pos="709"/>
          <w:tab w:val="left" w:pos="1276"/>
        </w:tabs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4698E">
        <w:rPr>
          <w:rFonts w:ascii="Times New Roman" w:hAnsi="Times New Roman"/>
          <w:sz w:val="28"/>
          <w:szCs w:val="28"/>
          <w:lang w:eastAsia="ru-RU"/>
        </w:rPr>
        <w:tab/>
      </w:r>
      <w:proofErr w:type="gramStart"/>
      <w:r w:rsidR="00E4698E" w:rsidRPr="00E4698E">
        <w:rPr>
          <w:rFonts w:ascii="Times New Roman" w:hAnsi="Times New Roman"/>
          <w:sz w:val="28"/>
          <w:szCs w:val="28"/>
          <w:lang w:eastAsia="ru-RU"/>
        </w:rPr>
        <w:t xml:space="preserve">По результатам контрольного мероприятия председателем Контрольно-счетной палаты городского округа Лыткарино было принято решение о составлении протокола об административном правонарушении по факту нарушения требований к бухгалтерскому учету, в том числе к составлению и представлению бухгалтерской (финансовой) отчетности в отношении должностного лица </w:t>
      </w:r>
      <w:r w:rsidR="00E93BDA">
        <w:rPr>
          <w:rFonts w:ascii="Times New Roman" w:hAnsi="Times New Roman"/>
          <w:sz w:val="28"/>
          <w:szCs w:val="28"/>
          <w:lang w:eastAsia="ru-RU"/>
        </w:rPr>
        <w:t>муниципального казенного учреждения «Единая централизованная бухгалтерия» по ч.4 ст.15.15.6.</w:t>
      </w:r>
      <w:proofErr w:type="gramEnd"/>
      <w:r w:rsidR="00E4698E" w:rsidRPr="00E4698E">
        <w:rPr>
          <w:rFonts w:ascii="Times New Roman" w:hAnsi="Times New Roman"/>
          <w:sz w:val="28"/>
          <w:szCs w:val="28"/>
          <w:lang w:eastAsia="ru-RU"/>
        </w:rPr>
        <w:t xml:space="preserve"> КоАП РФ.</w:t>
      </w:r>
    </w:p>
    <w:p w:rsidR="00A9594D" w:rsidRPr="00F72073" w:rsidRDefault="000B7B86" w:rsidP="00F72073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36668">
        <w:rPr>
          <w:rFonts w:ascii="Times New Roman" w:hAnsi="Times New Roman"/>
          <w:sz w:val="28"/>
          <w:szCs w:val="28"/>
          <w:shd w:val="clear" w:color="auto" w:fill="FFFFFF"/>
        </w:rPr>
        <w:t>Главе и в Совет депутатов г.о. Лыткарино направлены информационные письма.</w:t>
      </w:r>
      <w:r w:rsidRPr="004A347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sectPr w:rsidR="00A9594D" w:rsidRPr="00F72073" w:rsidSect="00327B24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436D2"/>
    <w:multiLevelType w:val="hybridMultilevel"/>
    <w:tmpl w:val="CAC81614"/>
    <w:lvl w:ilvl="0" w:tplc="BBD0C4C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EA5515F"/>
    <w:multiLevelType w:val="hybridMultilevel"/>
    <w:tmpl w:val="1AF81086"/>
    <w:lvl w:ilvl="0" w:tplc="5192D1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C075EF5"/>
    <w:multiLevelType w:val="hybridMultilevel"/>
    <w:tmpl w:val="6E3A1E40"/>
    <w:lvl w:ilvl="0" w:tplc="20F82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4AB"/>
    <w:rsid w:val="00051398"/>
    <w:rsid w:val="0005506A"/>
    <w:rsid w:val="000606DA"/>
    <w:rsid w:val="000B1309"/>
    <w:rsid w:val="000B7B86"/>
    <w:rsid w:val="000D70F4"/>
    <w:rsid w:val="00105C57"/>
    <w:rsid w:val="0016729F"/>
    <w:rsid w:val="00172568"/>
    <w:rsid w:val="001A2119"/>
    <w:rsid w:val="00235EF9"/>
    <w:rsid w:val="00317674"/>
    <w:rsid w:val="00327B24"/>
    <w:rsid w:val="003C2FF2"/>
    <w:rsid w:val="003E55C5"/>
    <w:rsid w:val="003F1614"/>
    <w:rsid w:val="00413238"/>
    <w:rsid w:val="004A3476"/>
    <w:rsid w:val="004E1D0D"/>
    <w:rsid w:val="00513D4F"/>
    <w:rsid w:val="005164AB"/>
    <w:rsid w:val="005851E1"/>
    <w:rsid w:val="00597461"/>
    <w:rsid w:val="008A6A7F"/>
    <w:rsid w:val="009371C9"/>
    <w:rsid w:val="00A36668"/>
    <w:rsid w:val="00A41D9F"/>
    <w:rsid w:val="00A640B4"/>
    <w:rsid w:val="00A9594D"/>
    <w:rsid w:val="00B84D62"/>
    <w:rsid w:val="00CE17F9"/>
    <w:rsid w:val="00CE2C53"/>
    <w:rsid w:val="00D15788"/>
    <w:rsid w:val="00E01394"/>
    <w:rsid w:val="00E4698E"/>
    <w:rsid w:val="00E93BDA"/>
    <w:rsid w:val="00EE3346"/>
    <w:rsid w:val="00F0609E"/>
    <w:rsid w:val="00F34A5F"/>
    <w:rsid w:val="00F72073"/>
    <w:rsid w:val="00F80FC2"/>
    <w:rsid w:val="00FE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cp:lastPrinted>2026-03-20T07:57:00Z</cp:lastPrinted>
  <dcterms:created xsi:type="dcterms:W3CDTF">2024-02-16T12:19:00Z</dcterms:created>
  <dcterms:modified xsi:type="dcterms:W3CDTF">2026-05-08T06:38:00Z</dcterms:modified>
</cp:coreProperties>
</file>