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Pr="00792C62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792C6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Pr="00792C62" w:rsidRDefault="000B7B86" w:rsidP="000B7B86">
      <w:pPr>
        <w:spacing w:after="0"/>
        <w:ind w:firstLine="708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92C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Pr="00792C62" w:rsidRDefault="000B7B86" w:rsidP="000B7B86">
      <w:pPr>
        <w:spacing w:after="0"/>
        <w:ind w:firstLine="708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92C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792C62" w:rsidRPr="00792C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Аудит эффективности использования бюджетных средств, выделенных в 2025 году на обеспечение </w:t>
      </w:r>
      <w:proofErr w:type="gramStart"/>
      <w:r w:rsidR="00792C62" w:rsidRPr="00792C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792C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</w:p>
    <w:p w:rsidR="000B7B86" w:rsidRPr="0081743A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</w:p>
    <w:p w:rsidR="000B7B86" w:rsidRPr="0081743A" w:rsidRDefault="00DE1AED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31.08</w:t>
      </w:r>
      <w:r w:rsidR="0026192D" w:rsidRPr="0081743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.2026</w:t>
      </w:r>
    </w:p>
    <w:p w:rsidR="000B7B86" w:rsidRPr="0081743A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</w:p>
    <w:p w:rsidR="000B7B86" w:rsidRPr="00327B24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792C62">
        <w:rPr>
          <w:rFonts w:ascii="Times New Roman" w:hAnsi="Times New Roman"/>
          <w:sz w:val="28"/>
          <w:szCs w:val="28"/>
          <w:shd w:val="clear" w:color="auto" w:fill="FFFFFF"/>
        </w:rPr>
        <w:t>2.5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. Плана</w:t>
      </w:r>
      <w:r w:rsidR="00F34A5F"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26192D">
        <w:rPr>
          <w:rFonts w:ascii="Times New Roman" w:hAnsi="Times New Roman"/>
          <w:sz w:val="28"/>
          <w:szCs w:val="28"/>
          <w:shd w:val="clear" w:color="auto" w:fill="FFFFFF"/>
        </w:rPr>
        <w:t xml:space="preserve">арино </w:t>
      </w:r>
      <w:r w:rsidR="0026192D" w:rsidRPr="00792C62">
        <w:rPr>
          <w:rFonts w:ascii="Times New Roman" w:hAnsi="Times New Roman"/>
          <w:sz w:val="28"/>
          <w:szCs w:val="28"/>
          <w:shd w:val="clear" w:color="auto" w:fill="FFFFFF"/>
        </w:rPr>
        <w:t>Московской области на 2026</w:t>
      </w:r>
      <w:r w:rsidRPr="00792C62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792C62" w:rsidRPr="00792C62">
        <w:rPr>
          <w:rFonts w:ascii="Times New Roman" w:hAnsi="Times New Roman"/>
          <w:sz w:val="28"/>
          <w:szCs w:val="28"/>
          <w:shd w:val="clear" w:color="auto" w:fill="FFFFFF"/>
        </w:rPr>
        <w:t xml:space="preserve">Аудит эффективности использования бюджетных средств, выделенных в 2025 году на обеспечение </w:t>
      </w:r>
      <w:proofErr w:type="gramStart"/>
      <w:r w:rsidR="00792C62" w:rsidRPr="00792C62">
        <w:rPr>
          <w:rFonts w:ascii="Times New Roman" w:hAnsi="Times New Roman"/>
          <w:sz w:val="28"/>
          <w:szCs w:val="28"/>
          <w:shd w:val="clear" w:color="auto" w:fill="FFFFFF"/>
        </w:rPr>
        <w:t>функционирования модели персонифицированного финансирования дополнительного образования детей</w:t>
      </w:r>
      <w:proofErr w:type="gramEnd"/>
      <w:r w:rsidRPr="00792C62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0B7B86" w:rsidRPr="00327B24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7B24">
        <w:rPr>
          <w:rFonts w:ascii="Times New Roman" w:hAnsi="Times New Roman"/>
          <w:sz w:val="28"/>
          <w:szCs w:val="28"/>
          <w:shd w:val="clear" w:color="auto" w:fill="FFFFFF"/>
        </w:rPr>
        <w:t>Объект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ами контрольного мероприятия являли</w:t>
      </w:r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сь </w:t>
      </w:r>
      <w:r w:rsidR="00327B24" w:rsidRPr="00327B24">
        <w:rPr>
          <w:rFonts w:ascii="Times New Roman" w:hAnsi="Times New Roman"/>
          <w:sz w:val="28"/>
          <w:szCs w:val="28"/>
          <w:shd w:val="clear" w:color="auto" w:fill="FFFFFF"/>
        </w:rPr>
        <w:t>Управление образования г. Лыткарино (далее – Управление) и муниципальное учреждение дополнительного образования Дом детского творчества (далее – МУ ДО ДДТ)</w:t>
      </w:r>
      <w:r w:rsidR="000B7B86" w:rsidRPr="00327B2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27B24" w:rsidRPr="00327B24" w:rsidRDefault="00327B24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7B24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792C62">
        <w:rPr>
          <w:rFonts w:ascii="Times New Roman" w:hAnsi="Times New Roman"/>
          <w:sz w:val="28"/>
          <w:szCs w:val="28"/>
          <w:lang w:eastAsia="ru-RU"/>
        </w:rPr>
        <w:t>11 747,62 тыс. рублей.</w:t>
      </w:r>
    </w:p>
    <w:p w:rsidR="00E872AC" w:rsidRPr="0081743A" w:rsidRDefault="000B7B86" w:rsidP="0081743A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327B24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контрольного мероприятия были </w:t>
      </w:r>
      <w:bookmarkStart w:id="0" w:name="_Hlk129870890"/>
      <w:bookmarkStart w:id="1" w:name="_Hlk129870547"/>
      <w:r w:rsidR="0081743A">
        <w:rPr>
          <w:rFonts w:ascii="Times New Roman" w:hAnsi="Times New Roman"/>
          <w:sz w:val="28"/>
          <w:szCs w:val="28"/>
          <w:shd w:val="clear" w:color="auto" w:fill="FFFFFF"/>
        </w:rPr>
        <w:t xml:space="preserve">установлены </w:t>
      </w:r>
      <w:r w:rsidR="00E872AC" w:rsidRPr="0081743A"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Порядка формирования муниципальных социальных заказов на оказание муниципальных услуг в социальной сфере, </w:t>
      </w:r>
      <w:r w:rsidR="0081743A" w:rsidRPr="0081743A">
        <w:rPr>
          <w:rFonts w:ascii="Times New Roman" w:hAnsi="Times New Roman"/>
          <w:sz w:val="28"/>
          <w:szCs w:val="28"/>
          <w:shd w:val="clear" w:color="auto" w:fill="FFFFFF"/>
        </w:rPr>
        <w:t>Порядка определения нормативных затрат на оказание муниципальной услуги «Реализация дополнительных общеразвивающих программ» в соответствии с социальным сертификатом</w:t>
      </w:r>
      <w:bookmarkStart w:id="2" w:name="_GoBack"/>
      <w:bookmarkEnd w:id="2"/>
      <w:r w:rsidR="0081743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F34D6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81743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872AC" w:rsidRPr="0081743A">
        <w:rPr>
          <w:rFonts w:ascii="Times New Roman" w:hAnsi="Times New Roman"/>
          <w:sz w:val="28"/>
          <w:szCs w:val="28"/>
          <w:shd w:val="clear" w:color="auto" w:fill="FFFFFF"/>
        </w:rPr>
        <w:t>Правил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81743A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bookmarkEnd w:id="0"/>
    <w:bookmarkEnd w:id="1"/>
    <w:p w:rsidR="0081743A" w:rsidRDefault="00E872AC" w:rsidP="0081743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743A">
        <w:rPr>
          <w:rFonts w:ascii="Times New Roman" w:hAnsi="Times New Roman"/>
          <w:sz w:val="28"/>
          <w:szCs w:val="28"/>
          <w:shd w:val="clear" w:color="auto" w:fill="FFFFFF"/>
        </w:rPr>
        <w:t>По итогу проведенной оценки достижения критериев эффе</w:t>
      </w:r>
      <w:r w:rsidR="0081743A">
        <w:rPr>
          <w:rFonts w:ascii="Times New Roman" w:hAnsi="Times New Roman"/>
          <w:sz w:val="28"/>
          <w:szCs w:val="28"/>
          <w:shd w:val="clear" w:color="auto" w:fill="FFFFFF"/>
        </w:rPr>
        <w:t xml:space="preserve">ктивности было установлено, что </w:t>
      </w:r>
      <w:r w:rsidR="0081743A" w:rsidRPr="0081743A">
        <w:rPr>
          <w:rFonts w:ascii="Times New Roman" w:hAnsi="Times New Roman"/>
          <w:sz w:val="28"/>
          <w:szCs w:val="28"/>
        </w:rPr>
        <w:t>деятельность Управления образования города Лыткарино соответствовал</w:t>
      </w:r>
      <w:r w:rsidR="0081743A">
        <w:rPr>
          <w:rFonts w:ascii="Times New Roman" w:hAnsi="Times New Roman"/>
          <w:sz w:val="28"/>
          <w:szCs w:val="28"/>
        </w:rPr>
        <w:t>а среднему уровню эффективности.</w:t>
      </w:r>
    </w:p>
    <w:p w:rsidR="0081743A" w:rsidRDefault="0081743A" w:rsidP="0081743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743A">
        <w:rPr>
          <w:rFonts w:ascii="Times New Roman" w:hAnsi="Times New Roman"/>
          <w:sz w:val="28"/>
          <w:szCs w:val="28"/>
        </w:rPr>
        <w:t xml:space="preserve"> Оценка аудита эффективности деятельности МУ ДО ДДТ была проведена по 3 критериям аудита эффективности из 5 предусмотренных контрольным мероприятием, ввиду отсутствия доведенных показателей, характеризующих объем и качество муниципального социального заказа, со стороны учредителя. </w:t>
      </w:r>
      <w:proofErr w:type="gramStart"/>
      <w:r w:rsidRPr="0081743A">
        <w:rPr>
          <w:rFonts w:ascii="Times New Roman" w:hAnsi="Times New Roman"/>
          <w:sz w:val="28"/>
          <w:szCs w:val="28"/>
        </w:rPr>
        <w:t>По результатам проведенной оценки установлено, что деятельность МУ ДО ДДТ соответствовала низкому уровню эффективности (достигнут только 1 критерий)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36668" w:rsidRPr="00A36668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проведенного контрольного мероприятия 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>директору МУ ДО ДДТ</w:t>
      </w:r>
      <w:r w:rsid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6668" w:rsidRPr="00AB7E5D">
        <w:rPr>
          <w:rFonts w:ascii="Times New Roman" w:hAnsi="Times New Roman"/>
          <w:sz w:val="28"/>
          <w:szCs w:val="28"/>
          <w:lang w:eastAsia="ru-RU"/>
        </w:rPr>
        <w:t>начальнику Управления</w:t>
      </w:r>
      <w:r w:rsidR="00A36668" w:rsidRPr="00A36668">
        <w:rPr>
          <w:rFonts w:ascii="Times New Roman" w:hAnsi="Times New Roman"/>
          <w:sz w:val="28"/>
          <w:szCs w:val="28"/>
          <w:shd w:val="clear" w:color="auto" w:fill="FFFFFF"/>
        </w:rPr>
        <w:t xml:space="preserve"> были вынесены Представления.</w:t>
      </w:r>
    </w:p>
    <w:p w:rsidR="00A9594D" w:rsidRPr="0081743A" w:rsidRDefault="00A36668" w:rsidP="0081743A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D00806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</w:t>
      </w:r>
      <w:r w:rsidRPr="00D00806">
        <w:rPr>
          <w:rFonts w:ascii="Times New Roman" w:hAnsi="Times New Roman"/>
          <w:sz w:val="28"/>
          <w:szCs w:val="28"/>
        </w:rPr>
        <w:t xml:space="preserve"> </w:t>
      </w:r>
      <w:r w:rsidRPr="00D00806">
        <w:rPr>
          <w:rFonts w:ascii="Times New Roman" w:hAnsi="Times New Roman"/>
          <w:sz w:val="28"/>
          <w:szCs w:val="28"/>
          <w:lang w:eastAsia="ru-RU"/>
        </w:rPr>
        <w:t>Председателем КСП городского округа Лыткарино было</w:t>
      </w:r>
      <w:r w:rsidR="0026192D">
        <w:rPr>
          <w:rFonts w:ascii="Times New Roman" w:hAnsi="Times New Roman"/>
          <w:sz w:val="28"/>
          <w:szCs w:val="28"/>
          <w:lang w:eastAsia="ru-RU"/>
        </w:rPr>
        <w:t xml:space="preserve"> принято решение о составлении </w:t>
      </w:r>
      <w:r w:rsidR="00316662">
        <w:rPr>
          <w:rFonts w:ascii="Times New Roman" w:hAnsi="Times New Roman"/>
          <w:sz w:val="28"/>
          <w:szCs w:val="28"/>
          <w:lang w:eastAsia="ru-RU"/>
        </w:rPr>
        <w:t>протокола</w:t>
      </w:r>
      <w:r w:rsidRPr="00D0080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об административн</w:t>
      </w:r>
      <w:r w:rsidR="00316662"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D008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16662">
        <w:rPr>
          <w:rFonts w:ascii="Times New Roman" w:hAnsi="Times New Roman"/>
          <w:bCs/>
          <w:sz w:val="28"/>
          <w:szCs w:val="28"/>
          <w:lang w:eastAsia="ru-RU"/>
        </w:rPr>
        <w:t>правонарушении</w:t>
      </w:r>
      <w:r w:rsidR="00316662">
        <w:rPr>
          <w:rFonts w:ascii="Times New Roman" w:hAnsi="Times New Roman"/>
          <w:sz w:val="28"/>
          <w:szCs w:val="28"/>
          <w:lang w:eastAsia="ru-RU"/>
        </w:rPr>
        <w:t xml:space="preserve"> по факту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6192D">
        <w:rPr>
          <w:rFonts w:ascii="Times New Roman" w:hAnsi="Times New Roman"/>
          <w:sz w:val="28"/>
          <w:szCs w:val="28"/>
          <w:lang w:eastAsia="ru-RU"/>
        </w:rPr>
        <w:t>нарушения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порядка формирования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задания</w:t>
      </w:r>
      <w:r w:rsidRPr="00292DE7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="00316662">
        <w:rPr>
          <w:rFonts w:ascii="Times New Roman" w:hAnsi="Times New Roman"/>
          <w:sz w:val="28"/>
          <w:szCs w:val="28"/>
          <w:lang w:eastAsia="ru-RU"/>
        </w:rPr>
        <w:t>в отношении должностного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 w:rsidR="00316662">
        <w:rPr>
          <w:rFonts w:ascii="Times New Roman" w:hAnsi="Times New Roman"/>
          <w:sz w:val="28"/>
          <w:szCs w:val="28"/>
          <w:lang w:eastAsia="ru-RU"/>
        </w:rPr>
        <w:t>а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 Управления </w:t>
      </w:r>
      <w:r w:rsidR="003E464E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EB6770">
        <w:rPr>
          <w:rFonts w:ascii="Times New Roman" w:hAnsi="Times New Roman"/>
          <w:sz w:val="28"/>
          <w:szCs w:val="28"/>
          <w:lang w:eastAsia="ru-RU"/>
        </w:rPr>
        <w:t>ст.15.15.</w:t>
      </w:r>
      <w:r>
        <w:rPr>
          <w:rFonts w:ascii="Times New Roman" w:hAnsi="Times New Roman"/>
          <w:sz w:val="28"/>
          <w:szCs w:val="28"/>
          <w:lang w:eastAsia="ru-RU"/>
        </w:rPr>
        <w:t xml:space="preserve">15 </w:t>
      </w:r>
      <w:r w:rsidRPr="00EB6770">
        <w:rPr>
          <w:rFonts w:ascii="Times New Roman" w:hAnsi="Times New Roman"/>
          <w:sz w:val="28"/>
          <w:szCs w:val="28"/>
          <w:lang w:eastAsia="ru-RU"/>
        </w:rPr>
        <w:t xml:space="preserve">КоАП </w:t>
      </w:r>
      <w:r w:rsidRPr="00A36668">
        <w:rPr>
          <w:rFonts w:ascii="Times New Roman" w:hAnsi="Times New Roman"/>
          <w:sz w:val="28"/>
          <w:szCs w:val="28"/>
          <w:lang w:eastAsia="ru-RU"/>
        </w:rPr>
        <w:t>РФ.</w:t>
      </w:r>
    </w:p>
    <w:sectPr w:rsidR="00A9594D" w:rsidRPr="0081743A" w:rsidSect="0081743A"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606DA"/>
    <w:rsid w:val="000B1309"/>
    <w:rsid w:val="000B7B86"/>
    <w:rsid w:val="001A2119"/>
    <w:rsid w:val="00235EF9"/>
    <w:rsid w:val="0026192D"/>
    <w:rsid w:val="002D4C18"/>
    <w:rsid w:val="00316662"/>
    <w:rsid w:val="00327B24"/>
    <w:rsid w:val="003E464E"/>
    <w:rsid w:val="003E55C5"/>
    <w:rsid w:val="00413238"/>
    <w:rsid w:val="004A3476"/>
    <w:rsid w:val="004E1D0D"/>
    <w:rsid w:val="005164AB"/>
    <w:rsid w:val="00792C62"/>
    <w:rsid w:val="0081743A"/>
    <w:rsid w:val="00A36668"/>
    <w:rsid w:val="00A41D9F"/>
    <w:rsid w:val="00A9594D"/>
    <w:rsid w:val="00AE6E97"/>
    <w:rsid w:val="00CE17F9"/>
    <w:rsid w:val="00CE2C53"/>
    <w:rsid w:val="00DE1AED"/>
    <w:rsid w:val="00E872AC"/>
    <w:rsid w:val="00F34A5F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2026-09-02T08:49:00Z</cp:lastPrinted>
  <dcterms:created xsi:type="dcterms:W3CDTF">2024-02-16T12:19:00Z</dcterms:created>
  <dcterms:modified xsi:type="dcterms:W3CDTF">2026-09-02T11:42:00Z</dcterms:modified>
</cp:coreProperties>
</file>